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FA" w:rsidRPr="00C35595" w:rsidRDefault="00C35595" w:rsidP="002B67FA">
      <w:pPr>
        <w:pStyle w:val="Nincstrkz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r w:rsidRPr="00C35595">
        <w:rPr>
          <w:rFonts w:ascii="Times New Roman" w:hAnsi="Times New Roman"/>
          <w:b/>
          <w:sz w:val="24"/>
          <w:szCs w:val="24"/>
        </w:rPr>
        <w:t>1</w:t>
      </w:r>
      <w:proofErr w:type="gramStart"/>
      <w:r w:rsidRPr="00C35595">
        <w:rPr>
          <w:rFonts w:ascii="Times New Roman" w:hAnsi="Times New Roman"/>
          <w:b/>
          <w:sz w:val="24"/>
          <w:szCs w:val="24"/>
        </w:rPr>
        <w:t xml:space="preserve">. </w:t>
      </w:r>
      <w:r w:rsidR="002B67FA" w:rsidRPr="00C35595">
        <w:rPr>
          <w:rFonts w:ascii="Times New Roman" w:hAnsi="Times New Roman"/>
          <w:b/>
          <w:sz w:val="24"/>
          <w:szCs w:val="24"/>
        </w:rPr>
        <w:t xml:space="preserve"> melléklet</w:t>
      </w:r>
      <w:proofErr w:type="gramEnd"/>
      <w:r w:rsidR="002B67FA" w:rsidRPr="00C35595">
        <w:rPr>
          <w:rFonts w:ascii="Times New Roman" w:hAnsi="Times New Roman"/>
          <w:b/>
          <w:sz w:val="24"/>
          <w:szCs w:val="24"/>
        </w:rPr>
        <w:t xml:space="preserve"> az SZMSZ-</w:t>
      </w:r>
      <w:r w:rsidR="002B67FA" w:rsidRPr="00C35595">
        <w:rPr>
          <w:rFonts w:ascii="Times New Roman" w:hAnsi="Times New Roman"/>
          <w:b/>
          <w:bCs/>
          <w:sz w:val="24"/>
          <w:szCs w:val="24"/>
        </w:rPr>
        <w:t>hez</w:t>
      </w:r>
    </w:p>
    <w:bookmarkEnd w:id="0"/>
    <w:p w:rsidR="002B67FA" w:rsidRPr="002B67FA" w:rsidRDefault="002B67FA" w:rsidP="002B67FA">
      <w:pPr>
        <w:pStyle w:val="Nincstrkz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2B67FA">
        <w:rPr>
          <w:rFonts w:ascii="Times New Roman" w:hAnsi="Times New Roman"/>
          <w:b/>
          <w:bCs/>
          <w:sz w:val="24"/>
          <w:szCs w:val="24"/>
        </w:rPr>
        <w:t>Az Önkormányzat által ellátandó, kormányzati funkció szerint besorolt alaptevékenységek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011130</w:t>
      </w:r>
      <w:r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</w:t>
      </w:r>
    </w:p>
    <w:p w:rsidR="002B67FA" w:rsidRDefault="002B67FA" w:rsidP="002B67FA">
      <w:pPr>
        <w:pStyle w:val="Nincstrkz"/>
        <w:spacing w:before="120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igazgatási tevékenysége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011220</w:t>
      </w:r>
      <w:r>
        <w:rPr>
          <w:rFonts w:ascii="Times New Roman" w:hAnsi="Times New Roman"/>
          <w:sz w:val="24"/>
          <w:szCs w:val="24"/>
        </w:rPr>
        <w:tab/>
        <w:t>Adó-, vám- és jövedéki igazgatás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013320</w:t>
      </w:r>
      <w:r>
        <w:rPr>
          <w:rFonts w:ascii="Times New Roman" w:hAnsi="Times New Roman"/>
          <w:sz w:val="24"/>
          <w:szCs w:val="24"/>
        </w:rPr>
        <w:tab/>
        <w:t>Köztemető-fenntartás és –működtetés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013350</w:t>
      </w:r>
      <w:r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feladatok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032020</w:t>
      </w:r>
      <w:r>
        <w:rPr>
          <w:rFonts w:ascii="Times New Roman" w:hAnsi="Times New Roman"/>
          <w:sz w:val="24"/>
          <w:szCs w:val="24"/>
        </w:rPr>
        <w:tab/>
        <w:t>Tűz- és katasztrófavédelmi tevékenységek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041140</w:t>
      </w:r>
      <w:r>
        <w:rPr>
          <w:rFonts w:ascii="Times New Roman" w:hAnsi="Times New Roman"/>
          <w:sz w:val="24"/>
          <w:szCs w:val="24"/>
        </w:rPr>
        <w:tab/>
        <w:t>Területfejlesztés igazgatása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041231</w:t>
      </w:r>
      <w:r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041232</w:t>
      </w:r>
      <w:r>
        <w:rPr>
          <w:rFonts w:ascii="Times New Roman" w:hAnsi="Times New Roman"/>
          <w:sz w:val="24"/>
          <w:szCs w:val="24"/>
        </w:rPr>
        <w:tab/>
        <w:t>Start-munka program – Téli közfoglalkoztatás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041233</w:t>
      </w:r>
      <w:r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041236</w:t>
      </w:r>
      <w:r>
        <w:rPr>
          <w:rFonts w:ascii="Times New Roman" w:hAnsi="Times New Roman"/>
          <w:sz w:val="24"/>
          <w:szCs w:val="24"/>
        </w:rPr>
        <w:tab/>
        <w:t>Országos közfoglalkoztatási program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041237</w:t>
      </w:r>
      <w:r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045120</w:t>
      </w:r>
      <w:r>
        <w:rPr>
          <w:rFonts w:ascii="Times New Roman" w:hAnsi="Times New Roman"/>
          <w:sz w:val="24"/>
          <w:szCs w:val="24"/>
        </w:rPr>
        <w:tab/>
        <w:t>Út, autópálya építése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045160</w:t>
      </w:r>
      <w:r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045161</w:t>
      </w:r>
      <w:r>
        <w:rPr>
          <w:rFonts w:ascii="Times New Roman" w:hAnsi="Times New Roman"/>
          <w:sz w:val="24"/>
          <w:szCs w:val="24"/>
        </w:rPr>
        <w:tab/>
        <w:t>Kerékpárutak üzemeltetése, fenntartása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052080</w:t>
      </w:r>
      <w:r>
        <w:rPr>
          <w:rFonts w:ascii="Times New Roman" w:hAnsi="Times New Roman"/>
          <w:sz w:val="24"/>
          <w:szCs w:val="24"/>
        </w:rPr>
        <w:tab/>
        <w:t>Szennyvízcsatorna építése, fenntartása, üzemeltetése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063080</w:t>
      </w:r>
      <w:r>
        <w:rPr>
          <w:rFonts w:ascii="Times New Roman" w:hAnsi="Times New Roman"/>
          <w:sz w:val="24"/>
          <w:szCs w:val="24"/>
        </w:rPr>
        <w:tab/>
        <w:t>Vízellátással kapcsolatos közmű építése, fenntartása, üzemeltetése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064010</w:t>
      </w:r>
      <w:r>
        <w:rPr>
          <w:rFonts w:ascii="Times New Roman" w:hAnsi="Times New Roman"/>
          <w:sz w:val="24"/>
          <w:szCs w:val="24"/>
        </w:rPr>
        <w:tab/>
        <w:t>Közvilágítás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066010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Zölterület-kezelés</w:t>
      </w:r>
      <w:proofErr w:type="spellEnd"/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066020</w:t>
      </w:r>
      <w:r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072111</w:t>
      </w:r>
      <w:r>
        <w:rPr>
          <w:rFonts w:ascii="Times New Roman" w:hAnsi="Times New Roman"/>
          <w:sz w:val="24"/>
          <w:szCs w:val="24"/>
        </w:rPr>
        <w:tab/>
        <w:t>Háziorvosi alapellátás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072311</w:t>
      </w:r>
      <w:r>
        <w:rPr>
          <w:rFonts w:ascii="Times New Roman" w:hAnsi="Times New Roman"/>
          <w:sz w:val="24"/>
          <w:szCs w:val="24"/>
        </w:rPr>
        <w:tab/>
        <w:t>Fogorvosi alapellátás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072312</w:t>
      </w:r>
      <w:r>
        <w:rPr>
          <w:rFonts w:ascii="Times New Roman" w:hAnsi="Times New Roman"/>
          <w:sz w:val="24"/>
          <w:szCs w:val="24"/>
        </w:rPr>
        <w:tab/>
        <w:t>Fogorvosi ügyeleti ellátás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074031</w:t>
      </w:r>
      <w:r>
        <w:rPr>
          <w:rFonts w:ascii="Times New Roman" w:hAnsi="Times New Roman"/>
          <w:sz w:val="24"/>
          <w:szCs w:val="24"/>
        </w:rPr>
        <w:tab/>
        <w:t>Család és nővédelmi egészségügyi gondozás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074032</w:t>
      </w:r>
      <w:r>
        <w:rPr>
          <w:rFonts w:ascii="Times New Roman" w:hAnsi="Times New Roman"/>
          <w:sz w:val="24"/>
          <w:szCs w:val="24"/>
        </w:rPr>
        <w:tab/>
        <w:t>Ifjúság-egészségügyi gondozás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081030</w:t>
      </w:r>
      <w:r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082042</w:t>
      </w:r>
      <w:r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082044</w:t>
      </w:r>
      <w:r>
        <w:rPr>
          <w:rFonts w:ascii="Times New Roman" w:hAnsi="Times New Roman"/>
          <w:sz w:val="24"/>
          <w:szCs w:val="24"/>
        </w:rPr>
        <w:tab/>
        <w:t>Könyvtári szolgáltatások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082091</w:t>
      </w:r>
      <w:r>
        <w:rPr>
          <w:rFonts w:ascii="Times New Roman" w:hAnsi="Times New Roman"/>
          <w:sz w:val="24"/>
          <w:szCs w:val="24"/>
        </w:rPr>
        <w:tab/>
        <w:t>Közművelődés – közösségi és társadalmi részvétel fejlesztése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083050</w:t>
      </w:r>
      <w:r>
        <w:rPr>
          <w:rFonts w:ascii="Times New Roman" w:hAnsi="Times New Roman"/>
          <w:sz w:val="24"/>
          <w:szCs w:val="24"/>
        </w:rPr>
        <w:tab/>
        <w:t>Televízió-műsor szolgáltatása és támogatása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084020</w:t>
      </w:r>
      <w:r>
        <w:rPr>
          <w:rFonts w:ascii="Times New Roman" w:hAnsi="Times New Roman"/>
          <w:sz w:val="24"/>
          <w:szCs w:val="24"/>
        </w:rPr>
        <w:tab/>
        <w:t>Nemzetiségi közfeladatok ellátása és támogatása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091110</w:t>
      </w:r>
      <w:r>
        <w:rPr>
          <w:rFonts w:ascii="Times New Roman" w:hAnsi="Times New Roman"/>
          <w:sz w:val="24"/>
          <w:szCs w:val="24"/>
        </w:rPr>
        <w:tab/>
        <w:t>Óvodai nevelés, ellátás szakmai feladatai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091120</w:t>
      </w:r>
      <w:r>
        <w:rPr>
          <w:rFonts w:ascii="Times New Roman" w:hAnsi="Times New Roman"/>
          <w:sz w:val="24"/>
          <w:szCs w:val="24"/>
        </w:rPr>
        <w:tab/>
      </w:r>
      <w:r w:rsidRPr="0041543E">
        <w:rPr>
          <w:rFonts w:ascii="Times New Roman" w:hAnsi="Times New Roman"/>
          <w:sz w:val="24"/>
          <w:szCs w:val="24"/>
        </w:rPr>
        <w:t xml:space="preserve">Sajátos nevelési igényű gyermekek óvodai nevelésének, ellátásának </w:t>
      </w:r>
    </w:p>
    <w:p w:rsidR="002B67FA" w:rsidRPr="0041543E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543E">
        <w:rPr>
          <w:rFonts w:ascii="Times New Roman" w:hAnsi="Times New Roman"/>
          <w:sz w:val="24"/>
          <w:szCs w:val="24"/>
        </w:rPr>
        <w:t>szakmai feladatai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091130</w:t>
      </w:r>
      <w:r>
        <w:rPr>
          <w:rFonts w:ascii="Times New Roman" w:hAnsi="Times New Roman"/>
          <w:sz w:val="24"/>
          <w:szCs w:val="24"/>
        </w:rPr>
        <w:tab/>
        <w:t>Nemzetiségi óvodai nevelés, ellátás szakmai feladatai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091140</w:t>
      </w:r>
      <w:r>
        <w:rPr>
          <w:rFonts w:ascii="Times New Roman" w:hAnsi="Times New Roman"/>
          <w:sz w:val="24"/>
          <w:szCs w:val="24"/>
        </w:rPr>
        <w:tab/>
        <w:t>Óvodai nevelés, ellátás működtetési feladatai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091211</w:t>
      </w:r>
      <w:r>
        <w:rPr>
          <w:rFonts w:ascii="Times New Roman" w:hAnsi="Times New Roman"/>
          <w:sz w:val="24"/>
          <w:szCs w:val="24"/>
        </w:rPr>
        <w:tab/>
        <w:t xml:space="preserve">Köznevelési intézményben tanulók nappali rendszerű nevelésének,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oktatásának szakmai feladatai 14. évfolyamon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091213</w:t>
      </w:r>
      <w:r>
        <w:rPr>
          <w:rFonts w:ascii="Times New Roman" w:hAnsi="Times New Roman"/>
          <w:sz w:val="24"/>
          <w:szCs w:val="24"/>
        </w:rPr>
        <w:tab/>
        <w:t xml:space="preserve">Nemzetiségi tanulók nappali rendszerű nevelésének, oktatásának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szakmai feladati 1-4. évfolyamon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091220</w:t>
      </w:r>
      <w:r>
        <w:rPr>
          <w:rFonts w:ascii="Times New Roman" w:hAnsi="Times New Roman"/>
          <w:sz w:val="24"/>
          <w:szCs w:val="24"/>
        </w:rPr>
        <w:tab/>
        <w:t xml:space="preserve">Köznevelési intézmény 1-4. évfolyamán tanulók nevelésével,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oktatásával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összefüggő működtetési feladatok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092111</w:t>
      </w:r>
      <w:r>
        <w:rPr>
          <w:rFonts w:ascii="Times New Roman" w:hAnsi="Times New Roman"/>
          <w:sz w:val="24"/>
          <w:szCs w:val="24"/>
        </w:rPr>
        <w:tab/>
        <w:t xml:space="preserve">Köznevelési intézményben tanulók nappali rendszerű nevelésének,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oktatásának szakmai feladatai 5-8. évfolyamon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092113</w:t>
      </w:r>
      <w:r>
        <w:rPr>
          <w:rFonts w:ascii="Times New Roman" w:hAnsi="Times New Roman"/>
          <w:sz w:val="24"/>
          <w:szCs w:val="24"/>
        </w:rPr>
        <w:tab/>
        <w:t xml:space="preserve">Nemzetiségi tanulók nappali rendszerű nevelésének, oktatásának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szakmai feladatai 5-8. évfolyamon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092120</w:t>
      </w:r>
      <w:r>
        <w:rPr>
          <w:rFonts w:ascii="Times New Roman" w:hAnsi="Times New Roman"/>
          <w:sz w:val="24"/>
          <w:szCs w:val="24"/>
        </w:rPr>
        <w:tab/>
        <w:t xml:space="preserve">Köznevelési intézmény 5-8. évfolyamán tanulók nevelésével, </w:t>
      </w:r>
    </w:p>
    <w:p w:rsidR="002B67FA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oktatásával </w:t>
      </w:r>
    </w:p>
    <w:p w:rsidR="002B67FA" w:rsidRDefault="002B67FA" w:rsidP="002B67FA">
      <w:pPr>
        <w:pStyle w:val="Nincstrkz"/>
        <w:spacing w:before="120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összefüggő működtetési feladatok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096015</w:t>
      </w:r>
      <w:r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104037</w:t>
      </w:r>
      <w:r>
        <w:rPr>
          <w:rFonts w:ascii="Times New Roman" w:hAnsi="Times New Roman"/>
          <w:sz w:val="24"/>
          <w:szCs w:val="24"/>
        </w:rPr>
        <w:tab/>
        <w:t>Intézményen kívüli gyermekétkeztetés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106020</w:t>
      </w:r>
      <w:r>
        <w:rPr>
          <w:rFonts w:ascii="Times New Roman" w:hAnsi="Times New Roman"/>
          <w:sz w:val="24"/>
          <w:szCs w:val="24"/>
        </w:rPr>
        <w:tab/>
        <w:t>Lakásfenntartással, lakhatással összefüggő ellátások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107051</w:t>
      </w:r>
      <w:r>
        <w:rPr>
          <w:rFonts w:ascii="Times New Roman" w:hAnsi="Times New Roman"/>
          <w:sz w:val="24"/>
          <w:szCs w:val="24"/>
        </w:rPr>
        <w:tab/>
        <w:t>Szociális étkeztetés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107052</w:t>
      </w:r>
      <w:r>
        <w:rPr>
          <w:rFonts w:ascii="Times New Roman" w:hAnsi="Times New Roman"/>
          <w:sz w:val="24"/>
          <w:szCs w:val="24"/>
        </w:rPr>
        <w:tab/>
        <w:t>Házi segítségnyújtás</w:t>
      </w:r>
    </w:p>
    <w:p w:rsidR="002B67FA" w:rsidRPr="00596A25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107053</w:t>
      </w:r>
      <w:r>
        <w:rPr>
          <w:rFonts w:ascii="Times New Roman" w:hAnsi="Times New Roman"/>
          <w:sz w:val="24"/>
          <w:szCs w:val="24"/>
        </w:rPr>
        <w:tab/>
        <w:t>Jelzőrendszeres házi segítségnyújtás</w:t>
      </w:r>
    </w:p>
    <w:p w:rsidR="002B67FA" w:rsidRDefault="002B67FA" w:rsidP="002B67FA">
      <w:pPr>
        <w:pStyle w:val="Nincstrkz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109070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Nemzetközi  humanitárius</w:t>
      </w:r>
      <w:proofErr w:type="gramEnd"/>
      <w:r>
        <w:rPr>
          <w:rFonts w:ascii="Times New Roman" w:hAnsi="Times New Roman"/>
          <w:sz w:val="24"/>
          <w:szCs w:val="24"/>
        </w:rPr>
        <w:t xml:space="preserve"> segítségnyújtás</w:t>
      </w:r>
    </w:p>
    <w:p w:rsidR="002B67FA" w:rsidRPr="00BC5367" w:rsidRDefault="002B67FA" w:rsidP="002B67FA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</w:p>
    <w:p w:rsidR="002B67FA" w:rsidRDefault="002B67FA" w:rsidP="002B67F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67FA" w:rsidRDefault="002B67FA" w:rsidP="002B67F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316B" w:rsidRDefault="00B7316B"/>
    <w:sectPr w:rsidR="00B7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4692"/>
    <w:multiLevelType w:val="hybridMultilevel"/>
    <w:tmpl w:val="031E1198"/>
    <w:lvl w:ilvl="0" w:tplc="28500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FA"/>
    <w:rsid w:val="002B67FA"/>
    <w:rsid w:val="00B7316B"/>
    <w:rsid w:val="00C3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562B3-C1BF-4B9D-90F2-A32ABA4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7F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B67FA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59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regely.andrea</dc:creator>
  <cp:keywords/>
  <dc:description/>
  <cp:lastModifiedBy>Matusich Jánosné</cp:lastModifiedBy>
  <cp:revision>2</cp:revision>
  <cp:lastPrinted>2019-12-02T09:58:00Z</cp:lastPrinted>
  <dcterms:created xsi:type="dcterms:W3CDTF">2019-12-02T09:58:00Z</dcterms:created>
  <dcterms:modified xsi:type="dcterms:W3CDTF">2019-12-02T09:58:00Z</dcterms:modified>
</cp:coreProperties>
</file>