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80" w:rsidRDefault="0082004E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b/>
          <w:sz w:val="36"/>
        </w:rPr>
      </w:pPr>
      <w:r w:rsidRPr="0082004E">
        <w:rPr>
          <w:b/>
          <w:sz w:val="36"/>
        </w:rPr>
        <w:t>Bezenye Községi Önkormányzat</w:t>
      </w:r>
    </w:p>
    <w:p w:rsidR="0082004E" w:rsidRDefault="0082004E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b/>
          <w:sz w:val="36"/>
        </w:rPr>
      </w:pPr>
    </w:p>
    <w:p w:rsidR="0082004E" w:rsidRDefault="0082004E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b/>
          <w:sz w:val="36"/>
        </w:rPr>
      </w:pPr>
    </w:p>
    <w:p w:rsidR="0082004E" w:rsidRPr="0082004E" w:rsidRDefault="0082004E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b/>
          <w:sz w:val="36"/>
        </w:rPr>
      </w:pPr>
    </w:p>
    <w:p w:rsidR="0082004E" w:rsidRPr="0082004E" w:rsidRDefault="0082004E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b/>
          <w:sz w:val="36"/>
        </w:rPr>
      </w:pPr>
    </w:p>
    <w:p w:rsidR="0082004E" w:rsidRDefault="0082004E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  <w:r w:rsidRPr="0082004E">
        <w:rPr>
          <w:sz w:val="36"/>
        </w:rPr>
        <w:t>SZAKMAI PROGRAM</w:t>
      </w:r>
    </w:p>
    <w:p w:rsidR="00FA369A" w:rsidRDefault="00FA369A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</w:p>
    <w:p w:rsidR="00FA369A" w:rsidRDefault="00FA369A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</w:p>
    <w:p w:rsidR="00FA369A" w:rsidRDefault="00FA369A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</w:p>
    <w:p w:rsidR="00FA369A" w:rsidRDefault="00FA369A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</w:p>
    <w:p w:rsidR="00FA369A" w:rsidRDefault="00FA369A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</w:p>
    <w:p w:rsidR="00FA369A" w:rsidRPr="0082004E" w:rsidRDefault="00FA369A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</w:p>
    <w:p w:rsidR="005B1BCD" w:rsidRDefault="00FA369A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  <w:proofErr w:type="gramStart"/>
      <w:r>
        <w:rPr>
          <w:sz w:val="36"/>
        </w:rPr>
        <w:t>a</w:t>
      </w:r>
      <w:proofErr w:type="gramEnd"/>
      <w:r>
        <w:rPr>
          <w:sz w:val="36"/>
        </w:rPr>
        <w:t xml:space="preserve"> </w:t>
      </w:r>
      <w:r w:rsidR="00E000A9">
        <w:rPr>
          <w:sz w:val="36"/>
        </w:rPr>
        <w:t>2021. június</w:t>
      </w:r>
      <w:r w:rsidR="005B1BCD">
        <w:rPr>
          <w:sz w:val="36"/>
        </w:rPr>
        <w:t xml:space="preserve"> 1. napjától induló </w:t>
      </w:r>
      <w:r w:rsidR="00AE4B58">
        <w:rPr>
          <w:sz w:val="36"/>
        </w:rPr>
        <w:t xml:space="preserve">tanyagondnoki </w:t>
      </w:r>
      <w:r w:rsidR="005B1BCD">
        <w:rPr>
          <w:sz w:val="36"/>
        </w:rPr>
        <w:t>szolgálathoz</w:t>
      </w:r>
    </w:p>
    <w:p w:rsidR="0082004E" w:rsidRPr="0082004E" w:rsidRDefault="0082004E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</w:p>
    <w:p w:rsidR="0082004E" w:rsidRDefault="0082004E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</w:p>
    <w:p w:rsidR="0082004E" w:rsidRDefault="0082004E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</w:p>
    <w:p w:rsidR="0082004E" w:rsidRPr="0082004E" w:rsidRDefault="0082004E" w:rsidP="006B01BE">
      <w:pPr>
        <w:pStyle w:val="Listaszerbekezds"/>
        <w:tabs>
          <w:tab w:val="left" w:pos="459"/>
          <w:tab w:val="right" w:leader="dot" w:pos="9235"/>
        </w:tabs>
        <w:kinsoku w:val="0"/>
        <w:overflowPunct w:val="0"/>
        <w:jc w:val="center"/>
        <w:rPr>
          <w:sz w:val="36"/>
        </w:rPr>
      </w:pPr>
    </w:p>
    <w:p w:rsidR="0082004E" w:rsidRDefault="0082004E" w:rsidP="006B01BE">
      <w:pPr>
        <w:pStyle w:val="Listaszerbekezds"/>
        <w:tabs>
          <w:tab w:val="left" w:pos="3273"/>
        </w:tabs>
        <w:kinsoku w:val="0"/>
        <w:overflowPunct w:val="0"/>
        <w:ind w:left="2981"/>
        <w:rPr>
          <w:rFonts w:ascii="Arial" w:hAnsi="Arial" w:cs="Arial"/>
          <w:b/>
          <w:bCs/>
          <w:color w:val="365F91"/>
          <w:w w:val="95"/>
          <w:sz w:val="28"/>
          <w:szCs w:val="28"/>
        </w:rPr>
      </w:pPr>
    </w:p>
    <w:p w:rsidR="00C87E80" w:rsidRDefault="00C87E80" w:rsidP="006B01BE">
      <w:pPr>
        <w:pStyle w:val="Szvegtrzs"/>
        <w:kinsoku w:val="0"/>
        <w:overflowPunct w:val="0"/>
        <w:ind w:left="0"/>
        <w:rPr>
          <w:rFonts w:ascii="Arial" w:hAnsi="Arial" w:cs="Arial"/>
          <w:b/>
          <w:bCs/>
        </w:rPr>
      </w:pPr>
    </w:p>
    <w:p w:rsidR="0082004E" w:rsidRDefault="0082004E" w:rsidP="006B01BE">
      <w:pPr>
        <w:pStyle w:val="Szvegtrzs"/>
        <w:ind w:right="173"/>
        <w:jc w:val="both"/>
        <w:rPr>
          <w:b/>
          <w:bCs/>
        </w:rPr>
      </w:pPr>
    </w:p>
    <w:p w:rsidR="0082004E" w:rsidRDefault="0082004E" w:rsidP="006B01BE">
      <w:pPr>
        <w:pStyle w:val="Szvegtrzs"/>
        <w:ind w:right="173"/>
        <w:jc w:val="both"/>
        <w:rPr>
          <w:b/>
          <w:bCs/>
        </w:rPr>
      </w:pPr>
    </w:p>
    <w:p w:rsidR="0082004E" w:rsidRDefault="0082004E" w:rsidP="006B01BE">
      <w:pPr>
        <w:pStyle w:val="Szvegtrzs"/>
        <w:ind w:right="173"/>
        <w:jc w:val="both"/>
        <w:rPr>
          <w:b/>
          <w:bCs/>
        </w:rPr>
      </w:pPr>
    </w:p>
    <w:p w:rsidR="0082004E" w:rsidRDefault="0082004E" w:rsidP="006B01BE">
      <w:pPr>
        <w:pStyle w:val="Szvegtrzs"/>
        <w:ind w:right="173"/>
        <w:jc w:val="both"/>
        <w:rPr>
          <w:b/>
          <w:bCs/>
        </w:rPr>
      </w:pPr>
    </w:p>
    <w:p w:rsidR="0082004E" w:rsidRDefault="0082004E" w:rsidP="006B01BE">
      <w:pPr>
        <w:pStyle w:val="Szvegtrzs"/>
        <w:ind w:right="173"/>
        <w:jc w:val="both"/>
        <w:rPr>
          <w:b/>
          <w:bCs/>
        </w:rPr>
      </w:pPr>
    </w:p>
    <w:p w:rsidR="0082004E" w:rsidRDefault="0082004E" w:rsidP="006B01BE">
      <w:pPr>
        <w:pStyle w:val="Szvegtrzs"/>
        <w:ind w:right="173"/>
        <w:jc w:val="both"/>
        <w:rPr>
          <w:b/>
          <w:bCs/>
        </w:rPr>
      </w:pPr>
    </w:p>
    <w:p w:rsidR="0082004E" w:rsidRDefault="0082004E" w:rsidP="006B01BE">
      <w:pPr>
        <w:pStyle w:val="Szvegtrzs"/>
        <w:ind w:right="173"/>
        <w:jc w:val="both"/>
        <w:rPr>
          <w:b/>
          <w:bCs/>
        </w:rPr>
      </w:pPr>
    </w:p>
    <w:p w:rsidR="0082004E" w:rsidRDefault="0082004E" w:rsidP="006B01BE">
      <w:pPr>
        <w:pStyle w:val="Szvegtrzs"/>
        <w:ind w:right="173"/>
        <w:jc w:val="both"/>
        <w:rPr>
          <w:b/>
          <w:bCs/>
        </w:rPr>
      </w:pPr>
    </w:p>
    <w:p w:rsidR="006B01BE" w:rsidRDefault="006B01BE">
      <w:pPr>
        <w:widowControl/>
        <w:autoSpaceDE/>
        <w:autoSpaceDN/>
        <w:adjustRightInd/>
        <w:rPr>
          <w:bCs/>
        </w:rPr>
      </w:pPr>
      <w:r>
        <w:rPr>
          <w:bCs/>
        </w:rPr>
        <w:br w:type="page"/>
      </w:r>
    </w:p>
    <w:p w:rsidR="0082004E" w:rsidRPr="005B1BCD" w:rsidRDefault="0082004E" w:rsidP="006B01BE">
      <w:pPr>
        <w:pStyle w:val="Szvegtrzs"/>
        <w:ind w:left="0" w:right="173"/>
        <w:jc w:val="both"/>
        <w:rPr>
          <w:sz w:val="24"/>
          <w:szCs w:val="24"/>
        </w:rPr>
      </w:pPr>
      <w:r w:rsidRPr="005B1BCD">
        <w:rPr>
          <w:bCs/>
          <w:sz w:val="24"/>
          <w:szCs w:val="24"/>
        </w:rPr>
        <w:lastRenderedPageBreak/>
        <w:t xml:space="preserve">A szolgáltatás megnevezése: </w:t>
      </w:r>
      <w:r w:rsidRPr="005B1BCD">
        <w:rPr>
          <w:sz w:val="24"/>
          <w:szCs w:val="24"/>
        </w:rPr>
        <w:t>Tanyagondnoki Szolgálat</w:t>
      </w:r>
    </w:p>
    <w:p w:rsidR="0082004E" w:rsidRPr="005B1BCD" w:rsidRDefault="0082004E" w:rsidP="006B01BE">
      <w:pPr>
        <w:pStyle w:val="Szvegtrzs"/>
        <w:ind w:left="0" w:right="173"/>
        <w:jc w:val="both"/>
        <w:rPr>
          <w:sz w:val="24"/>
          <w:szCs w:val="24"/>
        </w:rPr>
      </w:pPr>
      <w:r w:rsidRPr="005B1BCD">
        <w:rPr>
          <w:bCs/>
          <w:sz w:val="24"/>
          <w:szCs w:val="24"/>
        </w:rPr>
        <w:t xml:space="preserve">Fenntartó: </w:t>
      </w:r>
      <w:r w:rsidRPr="005B1BCD">
        <w:rPr>
          <w:sz w:val="24"/>
          <w:szCs w:val="24"/>
        </w:rPr>
        <w:t>Bezenye Községi Önkormányzat</w:t>
      </w:r>
    </w:p>
    <w:p w:rsidR="0082004E" w:rsidRPr="005B1BCD" w:rsidRDefault="0082004E" w:rsidP="006B01BE">
      <w:pPr>
        <w:pStyle w:val="Szvegtrzs"/>
        <w:ind w:left="0" w:right="173"/>
        <w:jc w:val="both"/>
        <w:rPr>
          <w:sz w:val="24"/>
          <w:szCs w:val="24"/>
        </w:rPr>
      </w:pPr>
      <w:r w:rsidRPr="005B1BCD">
        <w:rPr>
          <w:bCs/>
          <w:sz w:val="24"/>
          <w:szCs w:val="24"/>
        </w:rPr>
        <w:t>Képviseli:</w:t>
      </w:r>
      <w:r w:rsidRPr="005B1BCD">
        <w:rPr>
          <w:sz w:val="24"/>
          <w:szCs w:val="24"/>
        </w:rPr>
        <w:t xml:space="preserve"> Márkus Erika polgármester</w:t>
      </w:r>
    </w:p>
    <w:p w:rsidR="0082004E" w:rsidRPr="005B1BCD" w:rsidRDefault="0082004E" w:rsidP="006B01BE">
      <w:pPr>
        <w:pStyle w:val="Szvegtrzs"/>
        <w:ind w:left="0" w:right="173"/>
        <w:jc w:val="both"/>
        <w:rPr>
          <w:sz w:val="24"/>
          <w:szCs w:val="24"/>
        </w:rPr>
      </w:pPr>
      <w:r w:rsidRPr="005B1BCD">
        <w:rPr>
          <w:bCs/>
          <w:sz w:val="24"/>
          <w:szCs w:val="24"/>
        </w:rPr>
        <w:t xml:space="preserve">Székhelye: </w:t>
      </w:r>
      <w:r w:rsidRPr="005B1BCD">
        <w:rPr>
          <w:sz w:val="24"/>
          <w:szCs w:val="24"/>
        </w:rPr>
        <w:t>9223 BEZENYE, Szabadság u. 50.</w:t>
      </w:r>
    </w:p>
    <w:p w:rsidR="0082004E" w:rsidRPr="005B1BCD" w:rsidRDefault="0082004E" w:rsidP="006B01BE">
      <w:pPr>
        <w:pStyle w:val="Szvegtrzs"/>
        <w:ind w:left="0" w:right="173"/>
        <w:jc w:val="both"/>
        <w:rPr>
          <w:sz w:val="24"/>
          <w:szCs w:val="24"/>
        </w:rPr>
      </w:pPr>
      <w:r w:rsidRPr="005B1BCD">
        <w:rPr>
          <w:bCs/>
          <w:sz w:val="24"/>
          <w:szCs w:val="24"/>
        </w:rPr>
        <w:t xml:space="preserve">Elérhetősége: </w:t>
      </w:r>
      <w:hyperlink r:id="rId8" w:history="1">
        <w:r w:rsidRPr="005B1BCD">
          <w:rPr>
            <w:rStyle w:val="Hiperhivatkozs"/>
            <w:color w:val="auto"/>
            <w:sz w:val="24"/>
            <w:szCs w:val="24"/>
            <w:u w:val="none"/>
          </w:rPr>
          <w:t>www.bezenye.hu</w:t>
        </w:r>
      </w:hyperlink>
    </w:p>
    <w:p w:rsidR="0082004E" w:rsidRDefault="0082004E" w:rsidP="006B01BE">
      <w:pPr>
        <w:pStyle w:val="Szvegtrzs"/>
        <w:ind w:left="0" w:right="173"/>
        <w:jc w:val="both"/>
        <w:rPr>
          <w:sz w:val="24"/>
          <w:szCs w:val="24"/>
        </w:rPr>
      </w:pPr>
      <w:r w:rsidRPr="005B1BCD">
        <w:rPr>
          <w:bCs/>
          <w:sz w:val="24"/>
          <w:szCs w:val="24"/>
        </w:rPr>
        <w:t xml:space="preserve">E-mail: </w:t>
      </w:r>
      <w:hyperlink r:id="rId9" w:history="1">
        <w:r w:rsidR="005B1BCD" w:rsidRPr="00174FC8">
          <w:rPr>
            <w:rStyle w:val="Hiperhivatkozs"/>
            <w:sz w:val="24"/>
            <w:szCs w:val="24"/>
          </w:rPr>
          <w:t>polgarmester@bezenye.hu</w:t>
        </w:r>
      </w:hyperlink>
    </w:p>
    <w:p w:rsidR="005B1BCD" w:rsidRPr="005B1BCD" w:rsidRDefault="005B1BCD" w:rsidP="006B01BE">
      <w:pPr>
        <w:pStyle w:val="Szvegtrzs"/>
        <w:ind w:left="0" w:right="173"/>
        <w:jc w:val="both"/>
        <w:rPr>
          <w:sz w:val="24"/>
          <w:szCs w:val="24"/>
        </w:rPr>
      </w:pPr>
    </w:p>
    <w:p w:rsidR="00C87E80" w:rsidRPr="005B1BCD" w:rsidRDefault="00F173EC" w:rsidP="006B01BE">
      <w:pPr>
        <w:pStyle w:val="Szvegtrzs"/>
        <w:kinsoku w:val="0"/>
        <w:overflowPunct w:val="0"/>
        <w:ind w:left="0" w:right="173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Bezenye Községi</w:t>
      </w:r>
      <w:r w:rsidR="00C87E80" w:rsidRPr="005B1BCD">
        <w:rPr>
          <w:sz w:val="24"/>
          <w:szCs w:val="24"/>
        </w:rPr>
        <w:t xml:space="preserve"> Önkormányzat Képviselő-testülete – a szociális igazgatásról és</w:t>
      </w:r>
      <w:r w:rsidR="00C87E80" w:rsidRPr="005B1BCD">
        <w:rPr>
          <w:spacing w:val="31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szociális ellátásokról</w:t>
      </w:r>
      <w:r w:rsidR="00C87E80" w:rsidRPr="005B1BCD">
        <w:rPr>
          <w:spacing w:val="11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szóló</w:t>
      </w:r>
      <w:r w:rsidR="00C87E80" w:rsidRPr="005B1BCD">
        <w:rPr>
          <w:spacing w:val="12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1993.</w:t>
      </w:r>
      <w:r w:rsidR="00C87E80" w:rsidRPr="005B1BCD">
        <w:rPr>
          <w:spacing w:val="9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évi</w:t>
      </w:r>
      <w:r w:rsidR="00C87E80" w:rsidRPr="005B1BCD">
        <w:rPr>
          <w:spacing w:val="13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III.</w:t>
      </w:r>
      <w:r w:rsidR="00C87E80" w:rsidRPr="005B1BCD">
        <w:rPr>
          <w:spacing w:val="12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törvény</w:t>
      </w:r>
      <w:r w:rsidR="00C87E80" w:rsidRPr="005B1BCD">
        <w:rPr>
          <w:spacing w:val="10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(Sztv.)</w:t>
      </w:r>
      <w:r w:rsidR="00C87E80" w:rsidRPr="005B1BCD">
        <w:rPr>
          <w:spacing w:val="13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60.</w:t>
      </w:r>
      <w:r w:rsidR="00C87E80" w:rsidRPr="005B1BCD">
        <w:rPr>
          <w:spacing w:val="12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§</w:t>
      </w:r>
      <w:r w:rsidR="00C87E80" w:rsidRPr="005B1BCD">
        <w:rPr>
          <w:spacing w:val="9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(1)</w:t>
      </w:r>
      <w:r w:rsidR="00C87E80" w:rsidRPr="005B1BCD">
        <w:rPr>
          <w:spacing w:val="19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–</w:t>
      </w:r>
      <w:r w:rsidR="00C87E80" w:rsidRPr="005B1BCD">
        <w:rPr>
          <w:spacing w:val="10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(6)</w:t>
      </w:r>
      <w:r w:rsidR="00C87E80" w:rsidRPr="005B1BCD">
        <w:rPr>
          <w:spacing w:val="13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bekezdései,</w:t>
      </w:r>
      <w:r w:rsidR="00C87E80" w:rsidRPr="005B1BCD">
        <w:rPr>
          <w:spacing w:val="9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a</w:t>
      </w:r>
      <w:r w:rsidR="00C87E80" w:rsidRPr="005B1BCD">
        <w:rPr>
          <w:spacing w:val="12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személyes</w:t>
      </w:r>
      <w:r w:rsidR="00C87E80" w:rsidRPr="005B1BCD">
        <w:rPr>
          <w:spacing w:val="13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gondoskodást nyújtó szociális intézmények szakmai feladatairól és működésük feltételeiről szóló 1/2000. (I.</w:t>
      </w:r>
      <w:r w:rsidR="00C87E80" w:rsidRPr="005B1BCD">
        <w:rPr>
          <w:spacing w:val="44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7.) SZCSM</w:t>
      </w:r>
      <w:r w:rsidR="00C87E80" w:rsidRPr="005B1BCD">
        <w:rPr>
          <w:spacing w:val="25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rendelet</w:t>
      </w:r>
      <w:r w:rsidR="00C87E80" w:rsidRPr="005B1BCD">
        <w:rPr>
          <w:spacing w:val="26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(SZCSM</w:t>
      </w:r>
      <w:r w:rsidR="00C87E80" w:rsidRPr="005B1BCD">
        <w:rPr>
          <w:spacing w:val="25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rendelet)</w:t>
      </w:r>
      <w:r w:rsidR="00C87E80" w:rsidRPr="005B1BCD">
        <w:rPr>
          <w:spacing w:val="26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39.</w:t>
      </w:r>
      <w:r w:rsidR="00C87E80" w:rsidRPr="005B1BCD">
        <w:rPr>
          <w:spacing w:val="25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§</w:t>
      </w:r>
      <w:r w:rsidR="00C87E80" w:rsidRPr="005B1BCD">
        <w:rPr>
          <w:spacing w:val="25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(1)</w:t>
      </w:r>
      <w:r w:rsidR="00C87E80" w:rsidRPr="005B1BCD">
        <w:rPr>
          <w:spacing w:val="30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–</w:t>
      </w:r>
      <w:r w:rsidR="00C87E80" w:rsidRPr="005B1BCD">
        <w:rPr>
          <w:spacing w:val="25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(9)</w:t>
      </w:r>
      <w:r w:rsidR="00C87E80" w:rsidRPr="005B1BCD">
        <w:rPr>
          <w:spacing w:val="23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bekezdései</w:t>
      </w:r>
      <w:r w:rsidR="00C87E80" w:rsidRPr="005B1BCD">
        <w:rPr>
          <w:spacing w:val="26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alapján</w:t>
      </w:r>
      <w:r w:rsidR="00C87E80" w:rsidRPr="005B1BCD">
        <w:rPr>
          <w:spacing w:val="27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–</w:t>
      </w:r>
      <w:r w:rsidR="00C87E80" w:rsidRPr="005B1BCD">
        <w:rPr>
          <w:spacing w:val="25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a</w:t>
      </w:r>
      <w:r w:rsidR="00C87E80" w:rsidRPr="005B1BCD">
        <w:rPr>
          <w:spacing w:val="25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település</w:t>
      </w:r>
      <w:r w:rsidR="00C87E80" w:rsidRPr="005B1BCD">
        <w:rPr>
          <w:spacing w:val="26"/>
          <w:sz w:val="24"/>
          <w:szCs w:val="24"/>
        </w:rPr>
        <w:t xml:space="preserve"> </w:t>
      </w:r>
      <w:r w:rsidR="00C87E80" w:rsidRPr="005B1BCD">
        <w:rPr>
          <w:sz w:val="24"/>
          <w:szCs w:val="24"/>
        </w:rPr>
        <w:t>tanyagondnoki szolgáltatásának szakmai</w:t>
      </w:r>
      <w:r w:rsidR="00AE4B58">
        <w:rPr>
          <w:sz w:val="24"/>
          <w:szCs w:val="24"/>
        </w:rPr>
        <w:t xml:space="preserve"> programját az alábbiak szerint határozza meg: </w:t>
      </w:r>
    </w:p>
    <w:p w:rsidR="001E53CC" w:rsidRPr="005B1BCD" w:rsidRDefault="00C87E80" w:rsidP="006B01BE">
      <w:pPr>
        <w:pStyle w:val="Szvegtrzs"/>
        <w:kinsoku w:val="0"/>
        <w:overflowPunct w:val="0"/>
        <w:ind w:left="0" w:right="175"/>
        <w:jc w:val="both"/>
        <w:rPr>
          <w:sz w:val="24"/>
          <w:szCs w:val="24"/>
        </w:rPr>
      </w:pPr>
      <w:r w:rsidRPr="005B1BCD">
        <w:rPr>
          <w:sz w:val="24"/>
          <w:szCs w:val="24"/>
        </w:rPr>
        <w:t xml:space="preserve">A szakmai program </w:t>
      </w:r>
      <w:r w:rsidR="00F173EC" w:rsidRPr="005B1BCD">
        <w:rPr>
          <w:sz w:val="24"/>
          <w:szCs w:val="24"/>
        </w:rPr>
        <w:t xml:space="preserve">Bezenye Községi </w:t>
      </w:r>
      <w:r w:rsidRPr="005B1BCD">
        <w:rPr>
          <w:sz w:val="24"/>
          <w:szCs w:val="24"/>
        </w:rPr>
        <w:t>Önkormányzat közigazgatási területén működő tanyagondnoki szolgáltatásra terjed</w:t>
      </w:r>
      <w:r w:rsidRPr="005B1BCD">
        <w:rPr>
          <w:spacing w:val="-12"/>
          <w:sz w:val="24"/>
          <w:szCs w:val="24"/>
        </w:rPr>
        <w:t xml:space="preserve"> </w:t>
      </w:r>
      <w:r w:rsidRPr="005B1BCD">
        <w:rPr>
          <w:sz w:val="24"/>
          <w:szCs w:val="24"/>
        </w:rPr>
        <w:t>ki.</w:t>
      </w:r>
      <w:bookmarkStart w:id="0" w:name="bookmark1"/>
      <w:bookmarkEnd w:id="0"/>
    </w:p>
    <w:p w:rsidR="006B01BE" w:rsidRDefault="006B01BE" w:rsidP="006B01BE">
      <w:pPr>
        <w:pStyle w:val="Szvegtrzs"/>
        <w:ind w:left="0"/>
        <w:jc w:val="center"/>
        <w:rPr>
          <w:b/>
          <w:bCs/>
          <w:sz w:val="24"/>
        </w:rPr>
      </w:pPr>
    </w:p>
    <w:p w:rsidR="006B01BE" w:rsidRDefault="006B01BE" w:rsidP="006B01BE">
      <w:pPr>
        <w:pStyle w:val="Szvegtrzs"/>
        <w:numPr>
          <w:ilvl w:val="0"/>
          <w:numId w:val="36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rész</w:t>
      </w:r>
    </w:p>
    <w:p w:rsidR="006B01BE" w:rsidRDefault="006B01BE" w:rsidP="006B01BE">
      <w:pPr>
        <w:pStyle w:val="Szvegtrzs"/>
        <w:ind w:left="1080"/>
        <w:jc w:val="center"/>
        <w:rPr>
          <w:b/>
          <w:bCs/>
          <w:sz w:val="24"/>
        </w:rPr>
      </w:pPr>
      <w:r>
        <w:rPr>
          <w:b/>
          <w:bCs/>
          <w:sz w:val="24"/>
        </w:rPr>
        <w:t>A tanyagondnoki szolgáltatás célja, feladata</w:t>
      </w:r>
    </w:p>
    <w:p w:rsidR="006B01BE" w:rsidRDefault="006B01BE" w:rsidP="006B01BE">
      <w:pPr>
        <w:pStyle w:val="Szvegtrzs"/>
        <w:ind w:left="1080"/>
        <w:jc w:val="center"/>
        <w:rPr>
          <w:b/>
          <w:bCs/>
          <w:sz w:val="24"/>
        </w:rPr>
      </w:pPr>
    </w:p>
    <w:p w:rsidR="006B01BE" w:rsidRPr="005B1BCD" w:rsidRDefault="006B01BE" w:rsidP="006B01BE">
      <w:pPr>
        <w:pStyle w:val="Szvegtrzs"/>
        <w:kinsoku w:val="0"/>
        <w:overflowPunct w:val="0"/>
        <w:ind w:left="0" w:right="174"/>
        <w:jc w:val="both"/>
        <w:rPr>
          <w:sz w:val="24"/>
          <w:szCs w:val="24"/>
        </w:rPr>
      </w:pPr>
      <w:r w:rsidRPr="005B1BCD">
        <w:rPr>
          <w:sz w:val="24"/>
          <w:szCs w:val="24"/>
        </w:rPr>
        <w:t xml:space="preserve">A tanyagondnoki szolgáltatás célja a </w:t>
      </w:r>
      <w:r>
        <w:rPr>
          <w:sz w:val="24"/>
          <w:szCs w:val="24"/>
        </w:rPr>
        <w:t xml:space="preserve">hátrányos helyzetű, szolgáltatáshiányos kistelepülések esélyegyenlőségének növelése, az ott élők életfeltételeinek javítása, a közszolgáltatásokhoz való hozzájutás, a </w:t>
      </w:r>
      <w:r w:rsidRPr="005B1BCD">
        <w:rPr>
          <w:sz w:val="24"/>
          <w:szCs w:val="24"/>
        </w:rPr>
        <w:t xml:space="preserve">faluban élő emberek életminőségének javítása. Ezen fő célok tekintetében Bezenye Községi Önkormányzat </w:t>
      </w:r>
      <w:r>
        <w:rPr>
          <w:sz w:val="24"/>
          <w:szCs w:val="24"/>
        </w:rPr>
        <w:t xml:space="preserve">a </w:t>
      </w:r>
      <w:r w:rsidRPr="005B1BCD">
        <w:rPr>
          <w:sz w:val="24"/>
          <w:szCs w:val="24"/>
        </w:rPr>
        <w:t>tanyagondnoki szolgálat létrehozásával, működtetésével</w:t>
      </w:r>
      <w:r w:rsidRPr="005B1BCD">
        <w:rPr>
          <w:spacing w:val="4"/>
          <w:sz w:val="24"/>
          <w:szCs w:val="24"/>
        </w:rPr>
        <w:t xml:space="preserve"> </w:t>
      </w:r>
      <w:r w:rsidRPr="005B1BCD">
        <w:rPr>
          <w:sz w:val="24"/>
          <w:szCs w:val="24"/>
        </w:rPr>
        <w:t>és fenntartásával a következőket kívánja</w:t>
      </w:r>
      <w:r w:rsidRPr="005B1BCD">
        <w:rPr>
          <w:spacing w:val="-14"/>
          <w:sz w:val="24"/>
          <w:szCs w:val="24"/>
        </w:rPr>
        <w:t xml:space="preserve"> </w:t>
      </w:r>
      <w:r w:rsidRPr="005B1BCD">
        <w:rPr>
          <w:sz w:val="24"/>
          <w:szCs w:val="24"/>
        </w:rPr>
        <w:t>elérni:</w:t>
      </w:r>
    </w:p>
    <w:p w:rsidR="006B01BE" w:rsidRPr="005B1BCD" w:rsidRDefault="006B01BE" w:rsidP="006B01BE">
      <w:pPr>
        <w:pStyle w:val="Listaszerbekezds"/>
        <w:numPr>
          <w:ilvl w:val="0"/>
          <w:numId w:val="33"/>
        </w:numPr>
        <w:tabs>
          <w:tab w:val="left" w:pos="867"/>
        </w:tabs>
        <w:kinsoku w:val="0"/>
        <w:overflowPunct w:val="0"/>
        <w:ind w:right="1012"/>
        <w:jc w:val="both"/>
      </w:pPr>
      <w:r w:rsidRPr="005B1BCD">
        <w:t>a település demográfiai, társadalmi hanyatlásának megelőzése</w:t>
      </w:r>
    </w:p>
    <w:p w:rsidR="006B01BE" w:rsidRPr="005B1BCD" w:rsidRDefault="006B01BE" w:rsidP="006B01BE">
      <w:pPr>
        <w:pStyle w:val="Listaszerbekezds"/>
        <w:numPr>
          <w:ilvl w:val="0"/>
          <w:numId w:val="33"/>
        </w:numPr>
        <w:tabs>
          <w:tab w:val="left" w:pos="867"/>
        </w:tabs>
        <w:kinsoku w:val="0"/>
        <w:overflowPunct w:val="0"/>
        <w:ind w:right="1012"/>
        <w:jc w:val="both"/>
      </w:pPr>
      <w:r w:rsidRPr="005B1BCD">
        <w:t xml:space="preserve"> a település népességmegtartó erejének</w:t>
      </w:r>
      <w:r w:rsidRPr="005B1BCD">
        <w:rPr>
          <w:spacing w:val="-13"/>
        </w:rPr>
        <w:t xml:space="preserve"> </w:t>
      </w:r>
      <w:r w:rsidRPr="005B1BCD">
        <w:t>növelése</w:t>
      </w:r>
    </w:p>
    <w:p w:rsidR="006B01BE" w:rsidRPr="005B1BCD" w:rsidRDefault="006B01BE" w:rsidP="006B01BE">
      <w:pPr>
        <w:pStyle w:val="Listaszerbekezds"/>
        <w:numPr>
          <w:ilvl w:val="0"/>
          <w:numId w:val="33"/>
        </w:numPr>
        <w:tabs>
          <w:tab w:val="left" w:pos="867"/>
        </w:tabs>
        <w:kinsoku w:val="0"/>
        <w:overflowPunct w:val="0"/>
        <w:jc w:val="both"/>
      </w:pPr>
      <w:r w:rsidRPr="005B1BCD">
        <w:t>a településrész és a lakosság elszigeteltségének</w:t>
      </w:r>
      <w:r w:rsidRPr="005B1BCD">
        <w:rPr>
          <w:spacing w:val="-10"/>
        </w:rPr>
        <w:t xml:space="preserve"> </w:t>
      </w:r>
      <w:r w:rsidRPr="005B1BCD">
        <w:t>mérséklése</w:t>
      </w:r>
    </w:p>
    <w:p w:rsidR="006B01BE" w:rsidRPr="005B1BCD" w:rsidRDefault="006B01BE" w:rsidP="006B01BE">
      <w:pPr>
        <w:pStyle w:val="Listaszerbekezds"/>
        <w:numPr>
          <w:ilvl w:val="0"/>
          <w:numId w:val="33"/>
        </w:numPr>
        <w:tabs>
          <w:tab w:val="left" w:pos="867"/>
        </w:tabs>
        <w:kinsoku w:val="0"/>
        <w:overflowPunct w:val="0"/>
        <w:jc w:val="both"/>
      </w:pPr>
      <w:r w:rsidRPr="005B1BCD">
        <w:t>a lakosság életfeltételének javítása, a településrészen a jobb életminőség</w:t>
      </w:r>
      <w:r w:rsidRPr="005B1BCD">
        <w:rPr>
          <w:spacing w:val="-18"/>
        </w:rPr>
        <w:t xml:space="preserve"> </w:t>
      </w:r>
      <w:r w:rsidRPr="005B1BCD">
        <w:t>elérése</w:t>
      </w:r>
    </w:p>
    <w:p w:rsidR="006B01BE" w:rsidRPr="005B1BCD" w:rsidRDefault="006B01BE" w:rsidP="006B01BE">
      <w:pPr>
        <w:pStyle w:val="Listaszerbekezds"/>
        <w:numPr>
          <w:ilvl w:val="0"/>
          <w:numId w:val="33"/>
        </w:numPr>
        <w:tabs>
          <w:tab w:val="left" w:pos="867"/>
        </w:tabs>
        <w:kinsoku w:val="0"/>
        <w:overflowPunct w:val="0"/>
        <w:jc w:val="both"/>
      </w:pPr>
      <w:r w:rsidRPr="005B1BCD">
        <w:t>a közszolgáltatásokhoz való hozzájutás</w:t>
      </w:r>
      <w:r w:rsidRPr="005B1BCD">
        <w:rPr>
          <w:spacing w:val="-5"/>
        </w:rPr>
        <w:t xml:space="preserve"> </w:t>
      </w:r>
      <w:r w:rsidRPr="005B1BCD">
        <w:t>elősegítése, gyermekek óvodába, iskolába szállítása, idősek háziorvoshoz szállítása</w:t>
      </w:r>
      <w:r>
        <w:t>, a szociális ellátásban az étkeztetés biztosítása</w:t>
      </w:r>
    </w:p>
    <w:p w:rsidR="006B01BE" w:rsidRPr="005B1BCD" w:rsidRDefault="006B01BE" w:rsidP="006B01BE">
      <w:pPr>
        <w:pStyle w:val="Listaszerbekezds"/>
        <w:numPr>
          <w:ilvl w:val="0"/>
          <w:numId w:val="33"/>
        </w:numPr>
        <w:tabs>
          <w:tab w:val="left" w:pos="867"/>
        </w:tabs>
        <w:kinsoku w:val="0"/>
        <w:overflowPunct w:val="0"/>
        <w:ind w:right="768"/>
        <w:jc w:val="both"/>
      </w:pPr>
      <w:r w:rsidRPr="005B1BCD">
        <w:t>az önkormányzat által nyújtandó szociális alapellátások kiépítésének és</w:t>
      </w:r>
      <w:r w:rsidRPr="005B1BCD">
        <w:rPr>
          <w:spacing w:val="-23"/>
        </w:rPr>
        <w:t xml:space="preserve"> </w:t>
      </w:r>
      <w:r w:rsidRPr="005B1BCD">
        <w:t>működtetésének elősegítése;</w:t>
      </w:r>
    </w:p>
    <w:p w:rsidR="006B01BE" w:rsidRPr="005B1BCD" w:rsidRDefault="006B01BE" w:rsidP="006B01BE">
      <w:pPr>
        <w:pStyle w:val="Listaszerbekezds"/>
        <w:numPr>
          <w:ilvl w:val="0"/>
          <w:numId w:val="33"/>
        </w:numPr>
        <w:tabs>
          <w:tab w:val="left" w:pos="867"/>
        </w:tabs>
        <w:kinsoku w:val="0"/>
        <w:overflowPunct w:val="0"/>
        <w:jc w:val="both"/>
      </w:pPr>
      <w:r w:rsidRPr="005B1BCD">
        <w:t>az esélyegyenlőség feltételeinek megteremtése,</w:t>
      </w:r>
      <w:r w:rsidRPr="005B1BCD">
        <w:rPr>
          <w:spacing w:val="-10"/>
        </w:rPr>
        <w:t xml:space="preserve"> </w:t>
      </w:r>
      <w:r w:rsidRPr="005B1BCD">
        <w:t>javítása.</w:t>
      </w:r>
    </w:p>
    <w:p w:rsidR="006B01BE" w:rsidRPr="005B1BCD" w:rsidRDefault="006B01BE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6B01BE" w:rsidRPr="005B1BCD" w:rsidRDefault="006B01BE" w:rsidP="006B01BE">
      <w:pPr>
        <w:pStyle w:val="Szvegtrzs"/>
        <w:kinsoku w:val="0"/>
        <w:overflowPunct w:val="0"/>
        <w:ind w:left="0"/>
        <w:jc w:val="both"/>
        <w:rPr>
          <w:b/>
          <w:sz w:val="24"/>
          <w:szCs w:val="24"/>
        </w:rPr>
      </w:pPr>
      <w:r w:rsidRPr="005B1BCD">
        <w:rPr>
          <w:b/>
          <w:iCs/>
          <w:sz w:val="24"/>
          <w:szCs w:val="24"/>
        </w:rPr>
        <w:t>Ellátandó tevékenységek, szolgáltatások</w:t>
      </w:r>
      <w:r w:rsidRPr="005B1BCD">
        <w:rPr>
          <w:b/>
          <w:iCs/>
          <w:spacing w:val="-14"/>
          <w:sz w:val="24"/>
          <w:szCs w:val="24"/>
        </w:rPr>
        <w:t xml:space="preserve"> </w:t>
      </w:r>
      <w:r w:rsidRPr="005B1BCD">
        <w:rPr>
          <w:b/>
          <w:iCs/>
          <w:sz w:val="24"/>
          <w:szCs w:val="24"/>
        </w:rPr>
        <w:t>típusai:</w:t>
      </w:r>
    </w:p>
    <w:p w:rsidR="006B01BE" w:rsidRPr="008001F4" w:rsidRDefault="006B01BE" w:rsidP="006B01BE">
      <w:pPr>
        <w:rPr>
          <w:color w:val="000000"/>
        </w:rPr>
      </w:pPr>
      <w:r>
        <w:rPr>
          <w:b/>
          <w:color w:val="000000"/>
        </w:rPr>
        <w:t xml:space="preserve">1. </w:t>
      </w:r>
      <w:r w:rsidRPr="008001F4">
        <w:rPr>
          <w:color w:val="000000"/>
        </w:rPr>
        <w:t>A tanyagondnoki szolgáltatás számára meghatározott közvetlen, személyes szolgáltatások közül alapfeladatnak minősül:</w:t>
      </w:r>
    </w:p>
    <w:p w:rsidR="006B01BE" w:rsidRPr="008001F4" w:rsidRDefault="006B01BE" w:rsidP="006B01BE">
      <w:pPr>
        <w:rPr>
          <w:color w:val="000000"/>
        </w:rPr>
      </w:pPr>
      <w:proofErr w:type="gramStart"/>
      <w:r w:rsidRPr="008001F4">
        <w:rPr>
          <w:color w:val="000000"/>
        </w:rPr>
        <w:t>a</w:t>
      </w:r>
      <w:proofErr w:type="gramEnd"/>
      <w:r w:rsidRPr="008001F4">
        <w:rPr>
          <w:color w:val="000000"/>
        </w:rPr>
        <w:t xml:space="preserve">.) </w:t>
      </w:r>
      <w:proofErr w:type="spellStart"/>
      <w:r w:rsidRPr="008001F4">
        <w:rPr>
          <w:color w:val="000000"/>
        </w:rPr>
        <w:t>a</w:t>
      </w:r>
      <w:proofErr w:type="spellEnd"/>
      <w:r w:rsidRPr="008001F4">
        <w:rPr>
          <w:color w:val="000000"/>
        </w:rPr>
        <w:t xml:space="preserve"> közreműködés</w:t>
      </w:r>
    </w:p>
    <w:p w:rsidR="006B01BE" w:rsidRPr="008001F4" w:rsidRDefault="006B01BE" w:rsidP="006B01BE">
      <w:pPr>
        <w:ind w:left="708"/>
        <w:rPr>
          <w:color w:val="000000"/>
        </w:rPr>
      </w:pPr>
      <w:proofErr w:type="spellStart"/>
      <w:r w:rsidRPr="008001F4">
        <w:rPr>
          <w:color w:val="000000"/>
        </w:rPr>
        <w:t>aa</w:t>
      </w:r>
      <w:proofErr w:type="spellEnd"/>
      <w:r w:rsidRPr="008001F4">
        <w:rPr>
          <w:color w:val="000000"/>
        </w:rPr>
        <w:t>.) az étkeztetésben,</w:t>
      </w:r>
    </w:p>
    <w:p w:rsidR="006B01BE" w:rsidRDefault="006B01BE" w:rsidP="006B01BE">
      <w:pPr>
        <w:ind w:left="708"/>
        <w:rPr>
          <w:color w:val="000000"/>
        </w:rPr>
      </w:pPr>
      <w:proofErr w:type="gramStart"/>
      <w:r w:rsidRPr="008001F4">
        <w:rPr>
          <w:color w:val="000000"/>
        </w:rPr>
        <w:t>ab</w:t>
      </w:r>
      <w:proofErr w:type="gramEnd"/>
      <w:r w:rsidRPr="008001F4">
        <w:rPr>
          <w:color w:val="000000"/>
        </w:rPr>
        <w:t>.) a házi segítségnyújtásban,</w:t>
      </w:r>
    </w:p>
    <w:p w:rsidR="009C681E" w:rsidRPr="008001F4" w:rsidRDefault="009C681E" w:rsidP="006B01BE">
      <w:pPr>
        <w:ind w:left="708"/>
        <w:rPr>
          <w:color w:val="000000"/>
        </w:rPr>
      </w:pPr>
      <w:proofErr w:type="spellStart"/>
      <w:r>
        <w:rPr>
          <w:color w:val="000000"/>
        </w:rPr>
        <w:t>ac</w:t>
      </w:r>
      <w:proofErr w:type="spellEnd"/>
      <w:r>
        <w:rPr>
          <w:color w:val="000000"/>
        </w:rPr>
        <w:t>.) idősek klubjába történő szállításban,</w:t>
      </w:r>
    </w:p>
    <w:p w:rsidR="006B01BE" w:rsidRPr="008001F4" w:rsidRDefault="009C681E" w:rsidP="006B01BE">
      <w:pPr>
        <w:ind w:left="708"/>
        <w:rPr>
          <w:color w:val="000000"/>
        </w:rPr>
      </w:pPr>
      <w:proofErr w:type="gramStart"/>
      <w:r>
        <w:rPr>
          <w:color w:val="000000"/>
        </w:rPr>
        <w:t>ad</w:t>
      </w:r>
      <w:proofErr w:type="gramEnd"/>
      <w:r w:rsidR="006B01BE" w:rsidRPr="008001F4">
        <w:rPr>
          <w:color w:val="000000"/>
        </w:rPr>
        <w:t>.) a közösségi és szociális információk szolgáltatásában,</w:t>
      </w:r>
      <w:r w:rsidR="006B01BE">
        <w:rPr>
          <w:color w:val="000000"/>
        </w:rPr>
        <w:br/>
      </w:r>
    </w:p>
    <w:p w:rsidR="006B01BE" w:rsidRPr="008001F4" w:rsidRDefault="006B01BE" w:rsidP="006B01BE">
      <w:pPr>
        <w:rPr>
          <w:color w:val="000000"/>
        </w:rPr>
      </w:pPr>
      <w:r w:rsidRPr="008001F4">
        <w:rPr>
          <w:color w:val="000000"/>
        </w:rPr>
        <w:t>b.) az egészségügyi ellátáshoz való hozzájutás biztosítása, így</w:t>
      </w:r>
    </w:p>
    <w:p w:rsidR="006B01BE" w:rsidRPr="008001F4" w:rsidRDefault="006B01BE" w:rsidP="006B01BE">
      <w:pPr>
        <w:ind w:left="708"/>
        <w:rPr>
          <w:color w:val="000000"/>
        </w:rPr>
      </w:pPr>
      <w:proofErr w:type="spellStart"/>
      <w:r w:rsidRPr="008001F4">
        <w:rPr>
          <w:color w:val="000000"/>
        </w:rPr>
        <w:t>ba</w:t>
      </w:r>
      <w:proofErr w:type="spellEnd"/>
      <w:r w:rsidRPr="008001F4">
        <w:rPr>
          <w:color w:val="000000"/>
        </w:rPr>
        <w:t>.) a háziorvosi rendelésre szállítás,</w:t>
      </w:r>
    </w:p>
    <w:p w:rsidR="006B01BE" w:rsidRPr="008001F4" w:rsidRDefault="006B01BE" w:rsidP="006B01BE">
      <w:pPr>
        <w:ind w:left="708"/>
        <w:rPr>
          <w:color w:val="000000"/>
        </w:rPr>
      </w:pPr>
      <w:proofErr w:type="spellStart"/>
      <w:r w:rsidRPr="008001F4">
        <w:rPr>
          <w:color w:val="000000"/>
        </w:rPr>
        <w:t>bb</w:t>
      </w:r>
      <w:proofErr w:type="spellEnd"/>
      <w:r w:rsidRPr="008001F4">
        <w:rPr>
          <w:color w:val="000000"/>
        </w:rPr>
        <w:t>.) az egyéb egészségügyi intézménybe szállítás,</w:t>
      </w:r>
    </w:p>
    <w:p w:rsidR="006B01BE" w:rsidRPr="008001F4" w:rsidRDefault="006B01BE" w:rsidP="006B01BE">
      <w:pPr>
        <w:ind w:left="708"/>
        <w:rPr>
          <w:color w:val="000000"/>
        </w:rPr>
      </w:pPr>
      <w:proofErr w:type="spellStart"/>
      <w:r w:rsidRPr="008001F4">
        <w:rPr>
          <w:color w:val="000000"/>
        </w:rPr>
        <w:t>bc</w:t>
      </w:r>
      <w:proofErr w:type="spellEnd"/>
      <w:r w:rsidRPr="008001F4">
        <w:rPr>
          <w:color w:val="000000"/>
        </w:rPr>
        <w:t>.) a gyógyszerkiváltás és a gyógyászati segédeszközökhöz való hozzájutás biztosítása,</w:t>
      </w:r>
      <w:r>
        <w:rPr>
          <w:color w:val="000000"/>
        </w:rPr>
        <w:br/>
      </w:r>
    </w:p>
    <w:p w:rsidR="006B01BE" w:rsidRPr="008001F4" w:rsidRDefault="006B01BE" w:rsidP="006B01BE">
      <w:pPr>
        <w:rPr>
          <w:color w:val="000000"/>
        </w:rPr>
      </w:pPr>
      <w:proofErr w:type="gramStart"/>
      <w:r w:rsidRPr="008001F4">
        <w:rPr>
          <w:color w:val="000000"/>
        </w:rPr>
        <w:lastRenderedPageBreak/>
        <w:t>c.</w:t>
      </w:r>
      <w:proofErr w:type="gramEnd"/>
      <w:r w:rsidRPr="008001F4">
        <w:rPr>
          <w:color w:val="000000"/>
        </w:rPr>
        <w:t>) az óvodáskorú, iskoláskorú gyermekek szállítása, így</w:t>
      </w:r>
    </w:p>
    <w:p w:rsidR="006B01BE" w:rsidRPr="008001F4" w:rsidRDefault="006B01BE" w:rsidP="006B01BE">
      <w:pPr>
        <w:ind w:left="708"/>
        <w:rPr>
          <w:color w:val="000000"/>
        </w:rPr>
      </w:pPr>
      <w:proofErr w:type="spellStart"/>
      <w:r w:rsidRPr="008001F4">
        <w:rPr>
          <w:color w:val="000000"/>
        </w:rPr>
        <w:t>ca</w:t>
      </w:r>
      <w:proofErr w:type="spellEnd"/>
      <w:r w:rsidRPr="008001F4">
        <w:rPr>
          <w:color w:val="000000"/>
        </w:rPr>
        <w:t>.) az óvodába, iskolába szállítás,</w:t>
      </w:r>
    </w:p>
    <w:p w:rsidR="006B01BE" w:rsidRPr="008001F4" w:rsidRDefault="006B01BE" w:rsidP="006B01BE">
      <w:pPr>
        <w:ind w:left="708"/>
        <w:rPr>
          <w:color w:val="000000"/>
        </w:rPr>
      </w:pPr>
      <w:proofErr w:type="spellStart"/>
      <w:r w:rsidRPr="008001F4">
        <w:rPr>
          <w:color w:val="000000"/>
        </w:rPr>
        <w:t>cb</w:t>
      </w:r>
      <w:proofErr w:type="spellEnd"/>
      <w:r w:rsidRPr="008001F4">
        <w:rPr>
          <w:color w:val="000000"/>
        </w:rPr>
        <w:t>.) az egyéb gyermekszállítás.</w:t>
      </w:r>
    </w:p>
    <w:p w:rsidR="006B01BE" w:rsidRDefault="006B01BE" w:rsidP="006B01BE">
      <w:pPr>
        <w:pStyle w:val="Listaszerbekezds"/>
        <w:tabs>
          <w:tab w:val="left" w:pos="778"/>
        </w:tabs>
        <w:kinsoku w:val="0"/>
        <w:overflowPunct w:val="0"/>
        <w:ind w:right="545"/>
        <w:jc w:val="both"/>
      </w:pPr>
    </w:p>
    <w:p w:rsidR="006B01BE" w:rsidRPr="008001F4" w:rsidRDefault="006B01BE" w:rsidP="006B01BE">
      <w:pPr>
        <w:rPr>
          <w:color w:val="000000"/>
        </w:rPr>
      </w:pPr>
      <w:r>
        <w:rPr>
          <w:b/>
          <w:color w:val="000000"/>
        </w:rPr>
        <w:t xml:space="preserve">2. </w:t>
      </w:r>
      <w:r w:rsidRPr="008001F4">
        <w:rPr>
          <w:color w:val="000000"/>
        </w:rPr>
        <w:t>A tanyagondnoki szolgálat keretében ellátandó kiegészítő feladatnak minősülnek a lakossági szolgáltatások, így</w:t>
      </w:r>
    </w:p>
    <w:p w:rsidR="006B01BE" w:rsidRPr="008001F4" w:rsidRDefault="006B01BE" w:rsidP="006B01BE">
      <w:pPr>
        <w:rPr>
          <w:color w:val="000000"/>
        </w:rPr>
      </w:pPr>
      <w:proofErr w:type="gramStart"/>
      <w:r w:rsidRPr="008001F4">
        <w:rPr>
          <w:color w:val="000000"/>
        </w:rPr>
        <w:t>a</w:t>
      </w:r>
      <w:proofErr w:type="gramEnd"/>
      <w:r w:rsidRPr="008001F4">
        <w:rPr>
          <w:color w:val="000000"/>
        </w:rPr>
        <w:t xml:space="preserve">.) </w:t>
      </w:r>
      <w:proofErr w:type="spellStart"/>
      <w:r w:rsidRPr="008001F4">
        <w:rPr>
          <w:color w:val="000000"/>
        </w:rPr>
        <w:t>a</w:t>
      </w:r>
      <w:proofErr w:type="spellEnd"/>
      <w:r w:rsidRPr="008001F4">
        <w:rPr>
          <w:color w:val="000000"/>
        </w:rPr>
        <w:t xml:space="preserve"> közösségi, művelődési, sport- és szabadidős tevékenységek szervezése, segítése,</w:t>
      </w:r>
    </w:p>
    <w:p w:rsidR="006B01BE" w:rsidRPr="008001F4" w:rsidRDefault="006B01BE" w:rsidP="006B01BE">
      <w:pPr>
        <w:rPr>
          <w:color w:val="000000"/>
        </w:rPr>
      </w:pPr>
      <w:r w:rsidRPr="008001F4">
        <w:rPr>
          <w:color w:val="000000"/>
        </w:rPr>
        <w:t>b.) az egyéni hivatalos ügyek intézésének segítése, lakossági igények továbbítása,</w:t>
      </w:r>
    </w:p>
    <w:p w:rsidR="006B01BE" w:rsidRPr="008001F4" w:rsidRDefault="006B01BE" w:rsidP="006B01BE">
      <w:pPr>
        <w:rPr>
          <w:color w:val="000000"/>
        </w:rPr>
      </w:pPr>
      <w:proofErr w:type="gramStart"/>
      <w:r w:rsidRPr="008001F4">
        <w:rPr>
          <w:color w:val="000000"/>
        </w:rPr>
        <w:t>c.</w:t>
      </w:r>
      <w:proofErr w:type="gramEnd"/>
      <w:r w:rsidRPr="008001F4">
        <w:rPr>
          <w:color w:val="000000"/>
        </w:rPr>
        <w:t>) beszerzési, javítási feladatok biztosításában,</w:t>
      </w:r>
    </w:p>
    <w:p w:rsidR="006B01BE" w:rsidRPr="008001F4" w:rsidRDefault="006B01BE" w:rsidP="006B01BE">
      <w:pPr>
        <w:rPr>
          <w:color w:val="000000"/>
        </w:rPr>
      </w:pPr>
      <w:r w:rsidRPr="008001F4">
        <w:rPr>
          <w:color w:val="000000"/>
        </w:rPr>
        <w:t>d.) egyéb személyszállítási feladatokban való közreműködés,</w:t>
      </w:r>
    </w:p>
    <w:p w:rsidR="006B01BE" w:rsidRPr="008001F4" w:rsidRDefault="006B01BE" w:rsidP="006B01BE">
      <w:pPr>
        <w:rPr>
          <w:color w:val="000000"/>
        </w:rPr>
      </w:pPr>
      <w:proofErr w:type="gramStart"/>
      <w:r w:rsidRPr="008001F4">
        <w:rPr>
          <w:color w:val="000000"/>
        </w:rPr>
        <w:t>e</w:t>
      </w:r>
      <w:proofErr w:type="gramEnd"/>
      <w:r w:rsidRPr="008001F4">
        <w:rPr>
          <w:color w:val="000000"/>
        </w:rPr>
        <w:t>.) segíti az önkormányzati munkát a levelek, szórólapok kézbesítésével, a hirdetmények közlésével.</w:t>
      </w:r>
    </w:p>
    <w:p w:rsidR="006B01BE" w:rsidRPr="005B1BCD" w:rsidRDefault="006B01BE" w:rsidP="006B01BE">
      <w:pPr>
        <w:pStyle w:val="Listaszerbekezds"/>
        <w:tabs>
          <w:tab w:val="left" w:pos="778"/>
        </w:tabs>
        <w:kinsoku w:val="0"/>
        <w:overflowPunct w:val="0"/>
        <w:ind w:right="545"/>
        <w:jc w:val="both"/>
      </w:pPr>
    </w:p>
    <w:p w:rsidR="006B01BE" w:rsidRPr="005B1BCD" w:rsidRDefault="006B01BE" w:rsidP="006B01BE">
      <w:pPr>
        <w:pStyle w:val="Szvegtrzs"/>
        <w:kinsoku w:val="0"/>
        <w:overflowPunct w:val="0"/>
        <w:ind w:left="0"/>
        <w:jc w:val="both"/>
        <w:rPr>
          <w:b/>
          <w:sz w:val="24"/>
          <w:szCs w:val="24"/>
        </w:rPr>
      </w:pPr>
      <w:r w:rsidRPr="005B1BCD">
        <w:rPr>
          <w:b/>
          <w:iCs/>
          <w:sz w:val="24"/>
          <w:szCs w:val="24"/>
        </w:rPr>
        <w:t>A szolgáltatás igénybevételére jogosultak</w:t>
      </w:r>
      <w:r w:rsidRPr="005B1BCD">
        <w:rPr>
          <w:b/>
          <w:iCs/>
          <w:spacing w:val="-11"/>
          <w:sz w:val="24"/>
          <w:szCs w:val="24"/>
        </w:rPr>
        <w:t xml:space="preserve"> </w:t>
      </w:r>
      <w:r w:rsidRPr="005B1BCD">
        <w:rPr>
          <w:b/>
          <w:iCs/>
          <w:sz w:val="24"/>
          <w:szCs w:val="24"/>
        </w:rPr>
        <w:t>köre</w:t>
      </w:r>
    </w:p>
    <w:p w:rsidR="006B01BE" w:rsidRPr="005B1BCD" w:rsidRDefault="006B01BE" w:rsidP="006B01BE">
      <w:pPr>
        <w:pStyle w:val="Szvegtrzs"/>
        <w:kinsoku w:val="0"/>
        <w:overflowPunct w:val="0"/>
        <w:ind w:left="0" w:right="176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 települé</w:t>
      </w:r>
      <w:r>
        <w:rPr>
          <w:sz w:val="24"/>
          <w:szCs w:val="24"/>
        </w:rPr>
        <w:t xml:space="preserve">sen életvitelszerűen tartózkodó </w:t>
      </w:r>
      <w:r w:rsidRPr="005B1BCD">
        <w:rPr>
          <w:sz w:val="24"/>
          <w:szCs w:val="24"/>
        </w:rPr>
        <w:t>lakosság, amely szociális körülményei, ezen belül</w:t>
      </w:r>
      <w:r w:rsidRPr="005B1BCD">
        <w:rPr>
          <w:spacing w:val="15"/>
          <w:sz w:val="24"/>
          <w:szCs w:val="24"/>
        </w:rPr>
        <w:t xml:space="preserve"> </w:t>
      </w:r>
      <w:r w:rsidRPr="005B1BCD">
        <w:rPr>
          <w:sz w:val="24"/>
          <w:szCs w:val="24"/>
        </w:rPr>
        <w:t>kora, egészségi</w:t>
      </w:r>
      <w:r w:rsidRPr="005B1BCD">
        <w:rPr>
          <w:spacing w:val="26"/>
          <w:sz w:val="24"/>
          <w:szCs w:val="24"/>
        </w:rPr>
        <w:t xml:space="preserve"> </w:t>
      </w:r>
      <w:r w:rsidRPr="005B1BCD">
        <w:rPr>
          <w:sz w:val="24"/>
          <w:szCs w:val="24"/>
        </w:rPr>
        <w:t>állapota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és</w:t>
      </w:r>
      <w:r w:rsidRPr="005B1BCD">
        <w:rPr>
          <w:spacing w:val="24"/>
          <w:sz w:val="24"/>
          <w:szCs w:val="24"/>
        </w:rPr>
        <w:t xml:space="preserve"> </w:t>
      </w:r>
      <w:r w:rsidRPr="005B1BCD">
        <w:rPr>
          <w:sz w:val="24"/>
          <w:szCs w:val="24"/>
        </w:rPr>
        <w:t>egyéb</w:t>
      </w:r>
      <w:r w:rsidRPr="005B1BCD">
        <w:rPr>
          <w:spacing w:val="26"/>
          <w:sz w:val="24"/>
          <w:szCs w:val="24"/>
        </w:rPr>
        <w:t xml:space="preserve"> </w:t>
      </w:r>
      <w:r w:rsidRPr="005B1BCD">
        <w:rPr>
          <w:sz w:val="24"/>
          <w:szCs w:val="24"/>
        </w:rPr>
        <w:t>aktuális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élethelyzete</w:t>
      </w:r>
      <w:r w:rsidRPr="005B1BCD">
        <w:rPr>
          <w:spacing w:val="26"/>
          <w:sz w:val="24"/>
          <w:szCs w:val="24"/>
        </w:rPr>
        <w:t xml:space="preserve"> </w:t>
      </w:r>
      <w:r w:rsidRPr="005B1BCD">
        <w:rPr>
          <w:sz w:val="24"/>
          <w:szCs w:val="24"/>
        </w:rPr>
        <w:t>alapján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alkalmilag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vagy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tartósan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jogosulttá</w:t>
      </w:r>
      <w:r w:rsidRPr="005B1BCD">
        <w:rPr>
          <w:spacing w:val="26"/>
          <w:sz w:val="24"/>
          <w:szCs w:val="24"/>
        </w:rPr>
        <w:t xml:space="preserve"> </w:t>
      </w:r>
      <w:r w:rsidRPr="005B1BCD">
        <w:rPr>
          <w:sz w:val="24"/>
          <w:szCs w:val="24"/>
        </w:rPr>
        <w:t>válik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a tanyagondnoki szolgáltatás</w:t>
      </w:r>
      <w:r w:rsidRPr="005B1BCD">
        <w:rPr>
          <w:spacing w:val="-10"/>
          <w:sz w:val="24"/>
          <w:szCs w:val="24"/>
        </w:rPr>
        <w:t xml:space="preserve"> </w:t>
      </w:r>
      <w:r w:rsidRPr="005B1BCD">
        <w:rPr>
          <w:sz w:val="24"/>
          <w:szCs w:val="24"/>
        </w:rPr>
        <w:t>igénybevételére. A tanyagondnoki szolgáltatás valamennyi eleme</w:t>
      </w:r>
      <w:r w:rsidRPr="005B1BCD">
        <w:rPr>
          <w:spacing w:val="-12"/>
          <w:sz w:val="24"/>
          <w:szCs w:val="24"/>
        </w:rPr>
        <w:t xml:space="preserve"> </w:t>
      </w:r>
      <w:r w:rsidRPr="005B1BCD">
        <w:rPr>
          <w:sz w:val="24"/>
          <w:szCs w:val="24"/>
        </w:rPr>
        <w:t>térítésmentes.</w:t>
      </w:r>
    </w:p>
    <w:p w:rsidR="006B01BE" w:rsidRDefault="006B01BE" w:rsidP="006B01BE">
      <w:pPr>
        <w:pStyle w:val="Szvegtrzs"/>
        <w:ind w:left="0"/>
        <w:rPr>
          <w:b/>
          <w:bCs/>
          <w:sz w:val="24"/>
        </w:rPr>
      </w:pPr>
    </w:p>
    <w:p w:rsidR="006B01BE" w:rsidRPr="005B1BCD" w:rsidRDefault="006B01BE" w:rsidP="006B01BE">
      <w:pPr>
        <w:pStyle w:val="Szvegtrzs"/>
        <w:ind w:left="0"/>
        <w:rPr>
          <w:b/>
          <w:bCs/>
          <w:sz w:val="24"/>
        </w:rPr>
      </w:pPr>
      <w:r w:rsidRPr="005B1BCD">
        <w:rPr>
          <w:b/>
          <w:bCs/>
          <w:sz w:val="24"/>
        </w:rPr>
        <w:t>Együttműködés színterei</w:t>
      </w:r>
    </w:p>
    <w:p w:rsidR="006B01BE" w:rsidRPr="005B1BCD" w:rsidRDefault="006B01BE" w:rsidP="006B01BE">
      <w:pPr>
        <w:pStyle w:val="Szvegtrzs"/>
        <w:numPr>
          <w:ilvl w:val="0"/>
          <w:numId w:val="34"/>
        </w:numPr>
        <w:kinsoku w:val="0"/>
        <w:overflowPunct w:val="0"/>
        <w:ind w:right="256"/>
        <w:jc w:val="both"/>
        <w:rPr>
          <w:sz w:val="24"/>
          <w:szCs w:val="24"/>
        </w:rPr>
      </w:pPr>
      <w:bookmarkStart w:id="1" w:name="bookmark5"/>
      <w:bookmarkEnd w:id="1"/>
      <w:r w:rsidRPr="005B1BCD">
        <w:rPr>
          <w:sz w:val="24"/>
          <w:szCs w:val="24"/>
        </w:rPr>
        <w:t>háziorvosi alapellátás</w:t>
      </w:r>
    </w:p>
    <w:p w:rsidR="006B01BE" w:rsidRPr="005B1BCD" w:rsidRDefault="006B01BE" w:rsidP="006B01BE">
      <w:pPr>
        <w:pStyle w:val="Szvegtrzs"/>
        <w:numPr>
          <w:ilvl w:val="0"/>
          <w:numId w:val="34"/>
        </w:numPr>
        <w:kinsoku w:val="0"/>
        <w:overflowPunct w:val="0"/>
        <w:ind w:right="256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fogorvosi alapellátás</w:t>
      </w:r>
    </w:p>
    <w:p w:rsidR="006B01BE" w:rsidRPr="005B1BCD" w:rsidRDefault="006B01BE" w:rsidP="006B01BE">
      <w:pPr>
        <w:pStyle w:val="Szvegtrzs"/>
        <w:numPr>
          <w:ilvl w:val="0"/>
          <w:numId w:val="34"/>
        </w:numPr>
        <w:kinsoku w:val="0"/>
        <w:overflowPunct w:val="0"/>
        <w:ind w:right="256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védőnői ellátás</w:t>
      </w:r>
    </w:p>
    <w:p w:rsidR="006B01BE" w:rsidRPr="005B1BCD" w:rsidRDefault="006B01BE" w:rsidP="006B01BE">
      <w:pPr>
        <w:pStyle w:val="Szvegtrzs"/>
        <w:numPr>
          <w:ilvl w:val="0"/>
          <w:numId w:val="34"/>
        </w:numPr>
        <w:kinsoku w:val="0"/>
        <w:overflowPunct w:val="0"/>
        <w:ind w:right="256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szakorvosi ellátás</w:t>
      </w:r>
    </w:p>
    <w:p w:rsidR="006B01BE" w:rsidRPr="005B1BCD" w:rsidRDefault="006B01BE" w:rsidP="006B01BE">
      <w:pPr>
        <w:pStyle w:val="Szvegtrzs"/>
        <w:numPr>
          <w:ilvl w:val="0"/>
          <w:numId w:val="34"/>
        </w:numPr>
        <w:kinsoku w:val="0"/>
        <w:overflowPunct w:val="0"/>
        <w:ind w:right="256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oktatási-nevelési intézmény</w:t>
      </w:r>
    </w:p>
    <w:p w:rsidR="006B01BE" w:rsidRPr="005B1BCD" w:rsidRDefault="006B01BE" w:rsidP="006B01BE">
      <w:pPr>
        <w:pStyle w:val="Szvegtrzs"/>
        <w:numPr>
          <w:ilvl w:val="0"/>
          <w:numId w:val="34"/>
        </w:numPr>
        <w:kinsoku w:val="0"/>
        <w:overflowPunct w:val="0"/>
        <w:ind w:right="256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szociális ellátás</w:t>
      </w:r>
    </w:p>
    <w:p w:rsidR="006B01BE" w:rsidRPr="005B1BCD" w:rsidRDefault="006B01BE" w:rsidP="006B01BE">
      <w:pPr>
        <w:pStyle w:val="Szvegtrzs"/>
        <w:numPr>
          <w:ilvl w:val="0"/>
          <w:numId w:val="34"/>
        </w:numPr>
        <w:kinsoku w:val="0"/>
        <w:overflowPunct w:val="0"/>
        <w:ind w:right="256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kulturális intézmény</w:t>
      </w:r>
    </w:p>
    <w:p w:rsidR="006B01BE" w:rsidRDefault="006B01BE" w:rsidP="006B01BE">
      <w:pPr>
        <w:pStyle w:val="Szvegtrzs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Az együttműködésük révén kölcsönösen tájékoztatják egymást a tanyagondnoki szolgálat szolgáltatásába bevonandó, illetve a már szolgáltatásban részesült személyekről. </w:t>
      </w:r>
    </w:p>
    <w:p w:rsidR="006B01BE" w:rsidRDefault="006B01BE" w:rsidP="006B01BE">
      <w:pPr>
        <w:pStyle w:val="Szvegtrzs"/>
        <w:ind w:left="0"/>
        <w:rPr>
          <w:sz w:val="24"/>
          <w:szCs w:val="24"/>
        </w:rPr>
      </w:pPr>
    </w:p>
    <w:p w:rsidR="006B01BE" w:rsidRPr="006B01BE" w:rsidRDefault="006B01BE" w:rsidP="006B01BE">
      <w:pPr>
        <w:pStyle w:val="Szvegtrzs"/>
        <w:numPr>
          <w:ilvl w:val="0"/>
          <w:numId w:val="36"/>
        </w:numPr>
        <w:jc w:val="center"/>
        <w:rPr>
          <w:b/>
          <w:sz w:val="24"/>
          <w:szCs w:val="24"/>
        </w:rPr>
      </w:pPr>
      <w:r w:rsidRPr="006B01BE">
        <w:rPr>
          <w:b/>
          <w:sz w:val="24"/>
          <w:szCs w:val="24"/>
        </w:rPr>
        <w:t>rész</w:t>
      </w:r>
    </w:p>
    <w:p w:rsidR="006B01BE" w:rsidRDefault="006B01BE" w:rsidP="006B01BE">
      <w:pPr>
        <w:pStyle w:val="Szvegtrzs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</w:t>
      </w:r>
      <w:r w:rsidRPr="005B1BCD">
        <w:rPr>
          <w:b/>
          <w:bCs/>
          <w:sz w:val="24"/>
          <w:szCs w:val="24"/>
        </w:rPr>
        <w:t xml:space="preserve">llátandó célcsoport </w:t>
      </w:r>
      <w:r>
        <w:rPr>
          <w:b/>
          <w:bCs/>
          <w:sz w:val="24"/>
          <w:szCs w:val="24"/>
        </w:rPr>
        <w:t>jellemzői</w:t>
      </w:r>
    </w:p>
    <w:p w:rsidR="006B01BE" w:rsidRDefault="006B01BE" w:rsidP="006B01BE">
      <w:pPr>
        <w:pStyle w:val="Szvegtrzs"/>
        <w:ind w:left="0"/>
        <w:jc w:val="center"/>
        <w:rPr>
          <w:b/>
          <w:bCs/>
          <w:sz w:val="24"/>
          <w:szCs w:val="24"/>
        </w:rPr>
      </w:pPr>
    </w:p>
    <w:p w:rsidR="006B01BE" w:rsidRDefault="006B01BE" w:rsidP="006B01BE">
      <w:pPr>
        <w:pStyle w:val="Szvegtrzs"/>
        <w:ind w:left="0"/>
        <w:rPr>
          <w:sz w:val="24"/>
          <w:szCs w:val="24"/>
        </w:rPr>
      </w:pPr>
      <w:r w:rsidRPr="005B1BCD">
        <w:rPr>
          <w:sz w:val="24"/>
          <w:szCs w:val="24"/>
        </w:rPr>
        <w:t xml:space="preserve">Bezenye </w:t>
      </w:r>
      <w:r>
        <w:rPr>
          <w:sz w:val="24"/>
          <w:szCs w:val="24"/>
        </w:rPr>
        <w:t xml:space="preserve">község </w:t>
      </w:r>
      <w:r w:rsidRPr="005B1BCD">
        <w:rPr>
          <w:sz w:val="24"/>
          <w:szCs w:val="24"/>
        </w:rPr>
        <w:t xml:space="preserve">Győr-Moson-Sopron megye észak-nyugati csücskében az </w:t>
      </w:r>
      <w:proofErr w:type="spellStart"/>
      <w:r w:rsidRPr="005B1BCD">
        <w:rPr>
          <w:sz w:val="24"/>
          <w:szCs w:val="24"/>
        </w:rPr>
        <w:t>osztrák-szlovák-magyar</w:t>
      </w:r>
      <w:proofErr w:type="spellEnd"/>
      <w:r w:rsidRPr="005B1BCD">
        <w:rPr>
          <w:sz w:val="24"/>
          <w:szCs w:val="24"/>
        </w:rPr>
        <w:t xml:space="preserve"> </w:t>
      </w:r>
      <w:proofErr w:type="spellStart"/>
      <w:r w:rsidRPr="005B1BCD">
        <w:rPr>
          <w:sz w:val="24"/>
          <w:szCs w:val="24"/>
        </w:rPr>
        <w:t>hármashatárnál</w:t>
      </w:r>
      <w:proofErr w:type="spellEnd"/>
      <w:r w:rsidRPr="005B1BCD">
        <w:rPr>
          <w:sz w:val="24"/>
          <w:szCs w:val="24"/>
        </w:rPr>
        <w:t xml:space="preserve"> fekvő magyarok, horvátok és szlovákok lakta település. </w:t>
      </w:r>
    </w:p>
    <w:p w:rsidR="006B01BE" w:rsidRPr="005B1BCD" w:rsidRDefault="006B01BE" w:rsidP="006B01BE">
      <w:pPr>
        <w:pStyle w:val="Szvegtrzs"/>
        <w:ind w:left="0"/>
        <w:rPr>
          <w:sz w:val="24"/>
          <w:szCs w:val="24"/>
        </w:rPr>
      </w:pPr>
      <w:r w:rsidRPr="005B1BCD">
        <w:rPr>
          <w:sz w:val="24"/>
          <w:szCs w:val="24"/>
        </w:rPr>
        <w:t>Bezenye távolsága Mosonmagyaróvártól 11 km</w:t>
      </w:r>
      <w:r>
        <w:rPr>
          <w:sz w:val="24"/>
          <w:szCs w:val="24"/>
        </w:rPr>
        <w:t>,</w:t>
      </w:r>
      <w:r w:rsidRPr="005B1BCD">
        <w:rPr>
          <w:sz w:val="24"/>
          <w:szCs w:val="24"/>
        </w:rPr>
        <w:t xml:space="preserve"> a rajkai országhatár</w:t>
      </w:r>
      <w:r>
        <w:rPr>
          <w:sz w:val="24"/>
          <w:szCs w:val="24"/>
        </w:rPr>
        <w:t>tól</w:t>
      </w:r>
      <w:r w:rsidRPr="005B1BCD">
        <w:rPr>
          <w:sz w:val="24"/>
          <w:szCs w:val="24"/>
        </w:rPr>
        <w:t xml:space="preserve"> 6 km</w:t>
      </w:r>
      <w:r>
        <w:rPr>
          <w:sz w:val="24"/>
          <w:szCs w:val="24"/>
        </w:rPr>
        <w:t xml:space="preserve">. </w:t>
      </w:r>
    </w:p>
    <w:p w:rsidR="006B01BE" w:rsidRDefault="006B01BE" w:rsidP="006B01BE">
      <w:pPr>
        <w:pStyle w:val="Szvegtrzs"/>
        <w:kinsoku w:val="0"/>
        <w:overflowPunct w:val="0"/>
        <w:ind w:left="0" w:right="175"/>
        <w:jc w:val="both"/>
        <w:rPr>
          <w:sz w:val="24"/>
          <w:szCs w:val="24"/>
        </w:rPr>
      </w:pPr>
    </w:p>
    <w:p w:rsidR="006B01BE" w:rsidRDefault="006B01BE" w:rsidP="006B01BE">
      <w:pPr>
        <w:pStyle w:val="Szvegtrzs"/>
        <w:kinsoku w:val="0"/>
        <w:overflowPunct w:val="0"/>
        <w:ind w:left="0" w:right="175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Bezenye, település első írásos említése 1263-ból származik. Bezenye horvát neve</w:t>
      </w:r>
      <w:r>
        <w:rPr>
          <w:sz w:val="24"/>
          <w:szCs w:val="24"/>
        </w:rPr>
        <w:t>:</w:t>
      </w:r>
      <w:r w:rsidRPr="005B1BCD">
        <w:rPr>
          <w:sz w:val="24"/>
          <w:szCs w:val="24"/>
        </w:rPr>
        <w:t xml:space="preserve"> </w:t>
      </w:r>
      <w:proofErr w:type="spellStart"/>
      <w:r w:rsidRPr="005B1BCD">
        <w:rPr>
          <w:sz w:val="24"/>
          <w:szCs w:val="24"/>
        </w:rPr>
        <w:t>Bizonja</w:t>
      </w:r>
      <w:proofErr w:type="spellEnd"/>
      <w:r w:rsidRPr="005B1BCD">
        <w:rPr>
          <w:sz w:val="24"/>
          <w:szCs w:val="24"/>
        </w:rPr>
        <w:t xml:space="preserve">. A település a római kor óta lakott. A falu magyar, horvát és német neve nem csupán lakóinak nemzetiségére utal, hanem jelzi a történelmi múltat is. A honfoglalás után a gyepű védelmére besenyőket telepítettek ide. A később magyarrá vált falut a törökök elpusztították és a Dalmáciából elűzött horvátok találtak itt menedéket. A falu lakói még 1930-ban is zömmel horvátnak vallották magukat. Jelenleg a község lakóinak mintegy 35%-a vallja magát horvát származásúnak. Bezenyének a világháború idején sok áldozata volt, a háborús elesettek emlékét ma is a római katolikus templom falán elhelyezett márványtábla őrzi. A helyi munkavállalási lehetőségek hiánya miatt az aktív korú lakosság nagy része ingázik. Legtöbbjük Mosonmagyaróváron, Rajkán, Dunakilitiben vagy Ausztriában dolgozik.  </w:t>
      </w:r>
    </w:p>
    <w:p w:rsidR="006B01BE" w:rsidRDefault="006B01BE" w:rsidP="006B01BE">
      <w:pPr>
        <w:pStyle w:val="Szvegtrzs"/>
        <w:kinsoku w:val="0"/>
        <w:overflowPunct w:val="0"/>
        <w:ind w:left="0" w:right="175"/>
        <w:jc w:val="both"/>
        <w:rPr>
          <w:sz w:val="24"/>
          <w:szCs w:val="24"/>
        </w:rPr>
      </w:pPr>
    </w:p>
    <w:p w:rsidR="006B01BE" w:rsidRPr="005B1BCD" w:rsidRDefault="006B01BE" w:rsidP="006B01BE">
      <w:pPr>
        <w:pStyle w:val="Szvegtrzs"/>
        <w:kinsoku w:val="0"/>
        <w:overflowPunct w:val="0"/>
        <w:ind w:left="0" w:right="175"/>
        <w:jc w:val="both"/>
        <w:rPr>
          <w:sz w:val="24"/>
          <w:szCs w:val="24"/>
        </w:rPr>
      </w:pPr>
      <w:r w:rsidRPr="005B1BCD">
        <w:rPr>
          <w:sz w:val="24"/>
          <w:szCs w:val="24"/>
        </w:rPr>
        <w:t xml:space="preserve">2020. augusztusi adatok szerint Bezenye község összlakosságának száma: 1593 fő.  Bezenye </w:t>
      </w:r>
      <w:r w:rsidRPr="005B1BCD">
        <w:rPr>
          <w:sz w:val="24"/>
          <w:szCs w:val="24"/>
        </w:rPr>
        <w:lastRenderedPageBreak/>
        <w:t>községben az 50 év feletti lakosság száma 629 fő.</w:t>
      </w:r>
    </w:p>
    <w:p w:rsidR="006B01BE" w:rsidRDefault="006B01BE" w:rsidP="006B01BE">
      <w:pPr>
        <w:pStyle w:val="Cmsor3"/>
        <w:kinsoku w:val="0"/>
        <w:overflowPunct w:val="0"/>
        <w:ind w:left="0" w:right="253"/>
        <w:jc w:val="both"/>
        <w:rPr>
          <w:rFonts w:ascii="Times New Roman" w:hAnsi="Times New Roman" w:cs="Times New Roman"/>
          <w:w w:val="90"/>
        </w:rPr>
      </w:pPr>
      <w:bookmarkStart w:id="2" w:name="bookmark2"/>
      <w:bookmarkEnd w:id="2"/>
    </w:p>
    <w:p w:rsidR="006B01BE" w:rsidRPr="005B1BCD" w:rsidRDefault="006B01BE" w:rsidP="006B01BE">
      <w:pPr>
        <w:pStyle w:val="Cmsor3"/>
        <w:kinsoku w:val="0"/>
        <w:overflowPunct w:val="0"/>
        <w:ind w:left="0" w:right="253"/>
        <w:jc w:val="both"/>
        <w:rPr>
          <w:rFonts w:ascii="Times New Roman" w:hAnsi="Times New Roman" w:cs="Times New Roman"/>
          <w:bCs w:val="0"/>
        </w:rPr>
      </w:pPr>
      <w:r w:rsidRPr="005B1BCD">
        <w:rPr>
          <w:rFonts w:ascii="Times New Roman" w:hAnsi="Times New Roman" w:cs="Times New Roman"/>
          <w:w w:val="90"/>
        </w:rPr>
        <w:t>Paprét településrész bemutatása</w:t>
      </w:r>
    </w:p>
    <w:p w:rsidR="006B01BE" w:rsidRPr="005B1BCD" w:rsidRDefault="006B01BE" w:rsidP="006B01BE">
      <w:pPr>
        <w:pStyle w:val="Szvegtrzs"/>
        <w:kinsoku w:val="0"/>
        <w:overflowPunct w:val="0"/>
        <w:ind w:left="0" w:right="169"/>
        <w:jc w:val="both"/>
        <w:rPr>
          <w:sz w:val="24"/>
          <w:szCs w:val="24"/>
        </w:rPr>
      </w:pPr>
      <w:r w:rsidRPr="00AE4B58">
        <w:rPr>
          <w:i/>
          <w:sz w:val="24"/>
          <w:szCs w:val="24"/>
        </w:rPr>
        <w:t xml:space="preserve">Bezenyétől 4 kilométer távolságra található Paprét településrész, amely közigazgatásilag Bezenye községhez tartozik. Az ott élő lakosság száma 256 fő, ebből70 év feletti 25 fő, 15 év alatti 23 fő. A </w:t>
      </w:r>
      <w:r w:rsidRPr="00D436F4">
        <w:rPr>
          <w:sz w:val="24"/>
          <w:szCs w:val="24"/>
        </w:rPr>
        <w:t>településrészen nincs bolt, patika, ideiglenes engedéllyel rendelkező recept felíró hely működik, amely rossz állapotban van, felújítása nem megoldható, mivel az épület nem az önkormányzat tulajdona</w:t>
      </w:r>
      <w:r w:rsidRPr="00AE4B58">
        <w:rPr>
          <w:i/>
          <w:sz w:val="24"/>
          <w:szCs w:val="24"/>
        </w:rPr>
        <w:t>. Az orvosi ellátás Bezenyén biztosítható a papréti lakosság számára is. A gyermekek iskolai, óvodai szállítását, az idősek orvosi ellátását</w:t>
      </w:r>
      <w:r>
        <w:rPr>
          <w:i/>
          <w:sz w:val="24"/>
          <w:szCs w:val="24"/>
        </w:rPr>
        <w:t>,</w:t>
      </w:r>
      <w:r w:rsidRPr="00E000A9">
        <w:rPr>
          <w:i/>
          <w:sz w:val="24"/>
          <w:szCs w:val="24"/>
        </w:rPr>
        <w:t xml:space="preserve"> </w:t>
      </w:r>
      <w:r w:rsidRPr="00AE4B58">
        <w:rPr>
          <w:i/>
          <w:sz w:val="24"/>
          <w:szCs w:val="24"/>
        </w:rPr>
        <w:t>az időse</w:t>
      </w:r>
      <w:r>
        <w:rPr>
          <w:i/>
          <w:sz w:val="24"/>
          <w:szCs w:val="24"/>
        </w:rPr>
        <w:t>k számára a gyógyszer beszerzését</w:t>
      </w:r>
      <w:r w:rsidRPr="00AE4B58">
        <w:rPr>
          <w:i/>
          <w:sz w:val="24"/>
          <w:szCs w:val="24"/>
        </w:rPr>
        <w:t xml:space="preserve">, a szociális ellátásban </w:t>
      </w:r>
      <w:r>
        <w:rPr>
          <w:i/>
          <w:sz w:val="24"/>
          <w:szCs w:val="24"/>
        </w:rPr>
        <w:t xml:space="preserve">az étkeztetés biztosítását a tanyagondnoki szolgálat működésével tudjuk biztosítani. </w:t>
      </w:r>
    </w:p>
    <w:p w:rsidR="006B01BE" w:rsidRPr="005B1BCD" w:rsidRDefault="006B01BE" w:rsidP="006B01BE">
      <w:pPr>
        <w:pStyle w:val="Szvegtrzs"/>
        <w:ind w:left="0"/>
        <w:jc w:val="center"/>
        <w:rPr>
          <w:b/>
          <w:bCs/>
          <w:sz w:val="24"/>
          <w:szCs w:val="24"/>
        </w:rPr>
      </w:pPr>
    </w:p>
    <w:p w:rsidR="006B01BE" w:rsidRDefault="006B01BE" w:rsidP="006B01BE">
      <w:pPr>
        <w:pStyle w:val="Szvegtrzs"/>
        <w:kinsoku w:val="0"/>
        <w:overflowPunct w:val="0"/>
        <w:ind w:left="0" w:right="174"/>
        <w:jc w:val="both"/>
        <w:rPr>
          <w:sz w:val="24"/>
          <w:szCs w:val="24"/>
        </w:rPr>
      </w:pPr>
      <w:bookmarkStart w:id="3" w:name="bookmark6"/>
      <w:bookmarkStart w:id="4" w:name="bookmark7"/>
      <w:bookmarkEnd w:id="3"/>
      <w:bookmarkEnd w:id="4"/>
      <w:r w:rsidRPr="005B1BCD">
        <w:rPr>
          <w:sz w:val="24"/>
          <w:szCs w:val="24"/>
        </w:rPr>
        <w:t>A papréti lakosság helyben oktatási-nevelési intézményi ellátást, kereskedelmi szolgáltatást nem tud igénybe venni. A településrésze</w:t>
      </w:r>
      <w:r>
        <w:rPr>
          <w:sz w:val="24"/>
          <w:szCs w:val="24"/>
        </w:rPr>
        <w:t xml:space="preserve">n nincs postai szolgáltatás sem, valamint alapvető élelmiszereket árusító üzlet. </w:t>
      </w:r>
      <w:bookmarkStart w:id="5" w:name="bookmark9"/>
      <w:bookmarkStart w:id="6" w:name="bookmark10"/>
      <w:bookmarkEnd w:id="5"/>
      <w:bookmarkEnd w:id="6"/>
    </w:p>
    <w:p w:rsidR="006B01BE" w:rsidRPr="005B1BCD" w:rsidRDefault="006B01BE" w:rsidP="006B01BE">
      <w:pPr>
        <w:pStyle w:val="Szvegtrzs"/>
        <w:rPr>
          <w:bCs/>
          <w:sz w:val="24"/>
          <w:szCs w:val="24"/>
        </w:rPr>
      </w:pPr>
    </w:p>
    <w:p w:rsidR="00D436F4" w:rsidRDefault="00D436F4" w:rsidP="006B01BE">
      <w:pPr>
        <w:pStyle w:val="Listaszerbekezds"/>
        <w:tabs>
          <w:tab w:val="left" w:pos="406"/>
        </w:tabs>
        <w:kinsoku w:val="0"/>
        <w:overflowPunct w:val="0"/>
        <w:jc w:val="both"/>
        <w:rPr>
          <w:b/>
          <w:bCs/>
          <w:w w:val="95"/>
        </w:rPr>
      </w:pPr>
      <w:bookmarkStart w:id="7" w:name="bookmark11"/>
      <w:bookmarkEnd w:id="7"/>
    </w:p>
    <w:p w:rsidR="00D436F4" w:rsidRDefault="00FF503E" w:rsidP="00FF503E">
      <w:pPr>
        <w:pStyle w:val="Listaszerbekezds"/>
        <w:numPr>
          <w:ilvl w:val="0"/>
          <w:numId w:val="36"/>
        </w:numPr>
        <w:tabs>
          <w:tab w:val="left" w:pos="406"/>
        </w:tabs>
        <w:kinsoku w:val="0"/>
        <w:overflowPunct w:val="0"/>
        <w:jc w:val="center"/>
        <w:rPr>
          <w:b/>
          <w:bCs/>
          <w:w w:val="95"/>
        </w:rPr>
      </w:pPr>
      <w:r>
        <w:rPr>
          <w:b/>
          <w:bCs/>
          <w:w w:val="95"/>
        </w:rPr>
        <w:t>rész</w:t>
      </w:r>
    </w:p>
    <w:p w:rsidR="006F24C5" w:rsidRDefault="006F24C5" w:rsidP="006F24C5">
      <w:pPr>
        <w:pStyle w:val="Listaszerbekezds"/>
        <w:tabs>
          <w:tab w:val="left" w:pos="406"/>
        </w:tabs>
        <w:kinsoku w:val="0"/>
        <w:overflowPunct w:val="0"/>
        <w:ind w:left="1080"/>
        <w:rPr>
          <w:b/>
          <w:bCs/>
          <w:w w:val="95"/>
        </w:rPr>
      </w:pPr>
    </w:p>
    <w:p w:rsidR="00D436F4" w:rsidRDefault="00D436F4" w:rsidP="00D436F4">
      <w:pPr>
        <w:pStyle w:val="Listaszerbekezds"/>
        <w:tabs>
          <w:tab w:val="left" w:pos="406"/>
        </w:tabs>
        <w:kinsoku w:val="0"/>
        <w:overflowPunct w:val="0"/>
        <w:jc w:val="center"/>
        <w:rPr>
          <w:b/>
          <w:bCs/>
          <w:w w:val="95"/>
        </w:rPr>
      </w:pPr>
      <w:r w:rsidRPr="00D436F4">
        <w:rPr>
          <w:b/>
          <w:bCs/>
          <w:w w:val="95"/>
        </w:rPr>
        <w:t xml:space="preserve">A tanyagondnoki szolgálat </w:t>
      </w:r>
      <w:r>
        <w:rPr>
          <w:b/>
          <w:bCs/>
          <w:w w:val="95"/>
        </w:rPr>
        <w:t>közvetlen, személyes szolgáltatások körébe tartozó alapfeladatai, nyújtott szolgáltatáselemek</w:t>
      </w:r>
    </w:p>
    <w:p w:rsidR="00D436F4" w:rsidRDefault="00D436F4" w:rsidP="00D436F4">
      <w:pPr>
        <w:pStyle w:val="Listaszerbekezds"/>
        <w:tabs>
          <w:tab w:val="left" w:pos="406"/>
        </w:tabs>
        <w:kinsoku w:val="0"/>
        <w:overflowPunct w:val="0"/>
        <w:jc w:val="center"/>
        <w:rPr>
          <w:b/>
          <w:bCs/>
          <w:w w:val="95"/>
        </w:rPr>
      </w:pPr>
    </w:p>
    <w:p w:rsidR="00D436F4" w:rsidRPr="00FF503E" w:rsidRDefault="00FF503E" w:rsidP="00FF503E">
      <w:pPr>
        <w:pStyle w:val="Listaszerbekezds"/>
        <w:tabs>
          <w:tab w:val="left" w:pos="406"/>
        </w:tabs>
        <w:kinsoku w:val="0"/>
        <w:overflowPunct w:val="0"/>
        <w:jc w:val="both"/>
        <w:rPr>
          <w:bCs/>
          <w:w w:val="95"/>
        </w:rPr>
      </w:pPr>
      <w:r>
        <w:rPr>
          <w:b/>
          <w:bCs/>
          <w:w w:val="95"/>
        </w:rPr>
        <w:t>Szállítás:</w:t>
      </w:r>
      <w:r>
        <w:rPr>
          <w:bCs/>
          <w:w w:val="95"/>
        </w:rPr>
        <w:t xml:space="preserve"> javak, vagy szolgáltatások eljuttatása az igénybe vevőhöz, vagy az igénybe vevő eljuttatása a közszolgáltatásokhoz, szolgáltatások, munkavégzés, közösségi programok, családi kapcsolatok helyszínére, ha szükségleteiből adódóan mindezek más módon nem oldhatók meg. </w:t>
      </w:r>
    </w:p>
    <w:p w:rsidR="00FF503E" w:rsidRDefault="00FF503E" w:rsidP="006B01BE">
      <w:pPr>
        <w:pStyle w:val="Listaszerbekezds"/>
        <w:tabs>
          <w:tab w:val="left" w:pos="406"/>
        </w:tabs>
        <w:kinsoku w:val="0"/>
        <w:overflowPunct w:val="0"/>
        <w:jc w:val="both"/>
        <w:rPr>
          <w:b/>
          <w:bCs/>
          <w:w w:val="95"/>
        </w:rPr>
      </w:pPr>
    </w:p>
    <w:p w:rsidR="00C43ECC" w:rsidRPr="00C43ECC" w:rsidRDefault="006B01BE" w:rsidP="00C43ECC">
      <w:pPr>
        <w:pStyle w:val="Listaszerbekezds"/>
        <w:numPr>
          <w:ilvl w:val="0"/>
          <w:numId w:val="37"/>
        </w:numPr>
        <w:tabs>
          <w:tab w:val="left" w:pos="406"/>
        </w:tabs>
        <w:kinsoku w:val="0"/>
        <w:overflowPunct w:val="0"/>
        <w:jc w:val="both"/>
        <w:rPr>
          <w:b/>
        </w:rPr>
      </w:pPr>
      <w:r w:rsidRPr="005B1BCD">
        <w:rPr>
          <w:b/>
          <w:bCs/>
          <w:w w:val="95"/>
        </w:rPr>
        <w:t>Közreműködés</w:t>
      </w:r>
      <w:r w:rsidR="00C43ECC">
        <w:rPr>
          <w:b/>
          <w:bCs/>
          <w:w w:val="95"/>
        </w:rPr>
        <w:t xml:space="preserve"> </w:t>
      </w:r>
      <w:r w:rsidRPr="00C43ECC">
        <w:rPr>
          <w:b/>
        </w:rPr>
        <w:t>az</w:t>
      </w:r>
      <w:r w:rsidRPr="00C43ECC">
        <w:rPr>
          <w:b/>
          <w:spacing w:val="-4"/>
        </w:rPr>
        <w:t xml:space="preserve"> </w:t>
      </w:r>
      <w:r w:rsidRPr="00C43ECC">
        <w:rPr>
          <w:b/>
        </w:rPr>
        <w:t>étkeztetésben</w:t>
      </w:r>
    </w:p>
    <w:p w:rsidR="006B01BE" w:rsidRPr="00C43ECC" w:rsidRDefault="006B01BE" w:rsidP="00C43ECC">
      <w:pPr>
        <w:pStyle w:val="Listaszerbekezds"/>
        <w:tabs>
          <w:tab w:val="left" w:pos="406"/>
        </w:tabs>
        <w:kinsoku w:val="0"/>
        <w:overflowPunct w:val="0"/>
        <w:ind w:left="360"/>
        <w:jc w:val="both"/>
        <w:rPr>
          <w:b/>
        </w:rPr>
      </w:pPr>
      <w:r w:rsidRPr="00C43ECC">
        <w:t xml:space="preserve"> A</w:t>
      </w:r>
      <w:r w:rsidRPr="00C43ECC">
        <w:rPr>
          <w:spacing w:val="43"/>
        </w:rPr>
        <w:t xml:space="preserve"> </w:t>
      </w:r>
      <w:r w:rsidRPr="00C43ECC">
        <w:t>tanyagondnok</w:t>
      </w:r>
      <w:r w:rsidRPr="00C43ECC">
        <w:rPr>
          <w:spacing w:val="42"/>
        </w:rPr>
        <w:t xml:space="preserve"> </w:t>
      </w:r>
      <w:r w:rsidRPr="00C43ECC">
        <w:t>kiemelt</w:t>
      </w:r>
      <w:r w:rsidRPr="00C43ECC">
        <w:rPr>
          <w:spacing w:val="45"/>
        </w:rPr>
        <w:t xml:space="preserve"> </w:t>
      </w:r>
      <w:r w:rsidRPr="00C43ECC">
        <w:t>feladata</w:t>
      </w:r>
      <w:r w:rsidRPr="00C43ECC">
        <w:rPr>
          <w:spacing w:val="42"/>
        </w:rPr>
        <w:t xml:space="preserve"> </w:t>
      </w:r>
      <w:r w:rsidRPr="00C43ECC">
        <w:t>az</w:t>
      </w:r>
      <w:r w:rsidRPr="00C43ECC">
        <w:rPr>
          <w:spacing w:val="42"/>
        </w:rPr>
        <w:t xml:space="preserve"> </w:t>
      </w:r>
      <w:r w:rsidRPr="00C43ECC">
        <w:t>igénybe vevők</w:t>
      </w:r>
      <w:r w:rsidRPr="00C43ECC">
        <w:rPr>
          <w:spacing w:val="42"/>
        </w:rPr>
        <w:t xml:space="preserve"> </w:t>
      </w:r>
      <w:r w:rsidRPr="00C43ECC">
        <w:t>részére</w:t>
      </w:r>
      <w:r w:rsidRPr="00C43ECC">
        <w:rPr>
          <w:spacing w:val="42"/>
        </w:rPr>
        <w:t xml:space="preserve"> </w:t>
      </w:r>
      <w:r w:rsidRPr="00C43ECC">
        <w:t>a</w:t>
      </w:r>
      <w:r w:rsidRPr="00C43ECC">
        <w:rPr>
          <w:spacing w:val="44"/>
        </w:rPr>
        <w:t xml:space="preserve"> </w:t>
      </w:r>
      <w:r w:rsidRPr="00C43ECC">
        <w:t>napi</w:t>
      </w:r>
      <w:r w:rsidRPr="00C43ECC">
        <w:rPr>
          <w:spacing w:val="43"/>
        </w:rPr>
        <w:t xml:space="preserve"> </w:t>
      </w:r>
      <w:r w:rsidRPr="00C43ECC">
        <w:t>egyszeri</w:t>
      </w:r>
      <w:r w:rsidRPr="00C43ECC">
        <w:rPr>
          <w:spacing w:val="45"/>
        </w:rPr>
        <w:t xml:space="preserve"> </w:t>
      </w:r>
      <w:r w:rsidRPr="00C43ECC">
        <w:t>meleg</w:t>
      </w:r>
      <w:r w:rsidRPr="00C43ECC">
        <w:rPr>
          <w:spacing w:val="42"/>
        </w:rPr>
        <w:t xml:space="preserve"> </w:t>
      </w:r>
      <w:r w:rsidRPr="00C43ECC">
        <w:t>étel</w:t>
      </w:r>
      <w:r w:rsidRPr="00C43ECC">
        <w:rPr>
          <w:spacing w:val="45"/>
        </w:rPr>
        <w:t xml:space="preserve"> </w:t>
      </w:r>
      <w:r w:rsidRPr="00C43ECC">
        <w:t xml:space="preserve">éthordóban történő házhoz szállításában való közreműködés. </w:t>
      </w:r>
    </w:p>
    <w:p w:rsidR="00C43ECC" w:rsidRPr="00C43ECC" w:rsidRDefault="00C43ECC" w:rsidP="00C43ECC">
      <w:pPr>
        <w:pStyle w:val="Szvegtrzs"/>
        <w:kinsoku w:val="0"/>
        <w:overflowPunct w:val="0"/>
        <w:jc w:val="both"/>
        <w:rPr>
          <w:b/>
          <w:sz w:val="24"/>
          <w:szCs w:val="24"/>
        </w:rPr>
      </w:pPr>
    </w:p>
    <w:p w:rsidR="009C681E" w:rsidRDefault="009C681E" w:rsidP="009C681E">
      <w:pPr>
        <w:pStyle w:val="Szvegtrzs"/>
        <w:numPr>
          <w:ilvl w:val="0"/>
          <w:numId w:val="37"/>
        </w:numPr>
        <w:kinsoku w:val="0"/>
        <w:overflowPunct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Közreműködés az Idősek Klubjába történő szállításban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A tanyagondnok igény szerint a szolgáltatást igénybevevőket elszállítja - hazaszállítja az idősek klubjába.</w:t>
      </w:r>
      <w:r>
        <w:rPr>
          <w:sz w:val="24"/>
          <w:szCs w:val="24"/>
        </w:rPr>
        <w:br/>
      </w:r>
    </w:p>
    <w:p w:rsidR="00C43ECC" w:rsidRPr="009C681E" w:rsidRDefault="00C43ECC" w:rsidP="009C681E">
      <w:pPr>
        <w:pStyle w:val="Szvegtrzs"/>
        <w:numPr>
          <w:ilvl w:val="0"/>
          <w:numId w:val="37"/>
        </w:numPr>
        <w:kinsoku w:val="0"/>
        <w:overflowPunct w:val="0"/>
        <w:jc w:val="both"/>
        <w:rPr>
          <w:b/>
          <w:sz w:val="24"/>
          <w:szCs w:val="24"/>
        </w:rPr>
      </w:pPr>
      <w:r w:rsidRPr="009C681E">
        <w:rPr>
          <w:b/>
          <w:sz w:val="24"/>
          <w:szCs w:val="24"/>
        </w:rPr>
        <w:t xml:space="preserve">Közreműködés </w:t>
      </w:r>
      <w:r w:rsidR="006B01BE" w:rsidRPr="009C681E">
        <w:rPr>
          <w:b/>
          <w:sz w:val="24"/>
          <w:szCs w:val="24"/>
        </w:rPr>
        <w:t>a közösségi és szociális információk</w:t>
      </w:r>
      <w:r w:rsidR="006B01BE" w:rsidRPr="009C681E">
        <w:rPr>
          <w:b/>
          <w:spacing w:val="-15"/>
          <w:sz w:val="24"/>
          <w:szCs w:val="24"/>
        </w:rPr>
        <w:t xml:space="preserve"> </w:t>
      </w:r>
      <w:r w:rsidR="006B01BE" w:rsidRPr="009C681E">
        <w:rPr>
          <w:b/>
          <w:sz w:val="24"/>
          <w:szCs w:val="24"/>
        </w:rPr>
        <w:t>szolgáltatásában</w:t>
      </w:r>
    </w:p>
    <w:p w:rsidR="006B01BE" w:rsidRPr="005B1BCD" w:rsidRDefault="006B01BE" w:rsidP="00C43ECC">
      <w:pPr>
        <w:pStyle w:val="Szvegtrzs"/>
        <w:kinsoku w:val="0"/>
        <w:overflowPunct w:val="0"/>
        <w:ind w:left="360"/>
        <w:jc w:val="both"/>
        <w:rPr>
          <w:sz w:val="24"/>
          <w:szCs w:val="24"/>
        </w:rPr>
      </w:pPr>
      <w:r w:rsidRPr="005B1BCD">
        <w:rPr>
          <w:sz w:val="24"/>
          <w:szCs w:val="24"/>
        </w:rPr>
        <w:t xml:space="preserve"> A szociális biztonság megteremtéséhez és a helyi közösségi életbe való bekapcsolódáshoz</w:t>
      </w:r>
      <w:r w:rsidRPr="005B1BCD">
        <w:rPr>
          <w:spacing w:val="13"/>
          <w:sz w:val="24"/>
          <w:szCs w:val="24"/>
        </w:rPr>
        <w:t xml:space="preserve"> </w:t>
      </w:r>
      <w:r w:rsidRPr="005B1BCD">
        <w:rPr>
          <w:sz w:val="24"/>
          <w:szCs w:val="24"/>
        </w:rPr>
        <w:t>szükséges információk</w:t>
      </w:r>
      <w:r w:rsidRPr="005B1BCD">
        <w:rPr>
          <w:spacing w:val="17"/>
          <w:sz w:val="24"/>
          <w:szCs w:val="24"/>
        </w:rPr>
        <w:t xml:space="preserve"> </w:t>
      </w:r>
      <w:r w:rsidRPr="005B1BCD">
        <w:rPr>
          <w:sz w:val="24"/>
          <w:szCs w:val="24"/>
        </w:rPr>
        <w:t>eljuttatása</w:t>
      </w:r>
      <w:r w:rsidRPr="005B1BCD">
        <w:rPr>
          <w:spacing w:val="19"/>
          <w:sz w:val="24"/>
          <w:szCs w:val="24"/>
        </w:rPr>
        <w:t xml:space="preserve"> </w:t>
      </w:r>
      <w:r w:rsidRPr="005B1BCD">
        <w:rPr>
          <w:sz w:val="24"/>
          <w:szCs w:val="24"/>
        </w:rPr>
        <w:t>a</w:t>
      </w:r>
      <w:r w:rsidRPr="005B1BCD">
        <w:rPr>
          <w:spacing w:val="17"/>
          <w:sz w:val="24"/>
          <w:szCs w:val="24"/>
        </w:rPr>
        <w:t xml:space="preserve"> </w:t>
      </w:r>
      <w:r w:rsidRPr="005B1BCD">
        <w:rPr>
          <w:sz w:val="24"/>
          <w:szCs w:val="24"/>
        </w:rPr>
        <w:t>településrészen</w:t>
      </w:r>
      <w:r w:rsidRPr="005B1BCD">
        <w:rPr>
          <w:spacing w:val="18"/>
          <w:sz w:val="24"/>
          <w:szCs w:val="24"/>
        </w:rPr>
        <w:t xml:space="preserve"> </w:t>
      </w:r>
      <w:r w:rsidRPr="005B1BCD">
        <w:rPr>
          <w:sz w:val="24"/>
          <w:szCs w:val="24"/>
        </w:rPr>
        <w:t>lakók</w:t>
      </w:r>
      <w:r w:rsidRPr="005B1BCD">
        <w:rPr>
          <w:spacing w:val="17"/>
          <w:sz w:val="24"/>
          <w:szCs w:val="24"/>
        </w:rPr>
        <w:t xml:space="preserve"> </w:t>
      </w:r>
      <w:r w:rsidRPr="005B1BCD">
        <w:rPr>
          <w:sz w:val="24"/>
          <w:szCs w:val="24"/>
        </w:rPr>
        <w:t>számára.</w:t>
      </w:r>
      <w:r w:rsidRPr="005B1BCD">
        <w:rPr>
          <w:spacing w:val="19"/>
          <w:sz w:val="24"/>
          <w:szCs w:val="24"/>
        </w:rPr>
        <w:t xml:space="preserve"> </w:t>
      </w:r>
    </w:p>
    <w:p w:rsidR="00C43ECC" w:rsidRDefault="00C43ECC" w:rsidP="006B01BE">
      <w:pPr>
        <w:pStyle w:val="Cmsor3"/>
        <w:tabs>
          <w:tab w:val="left" w:pos="418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w w:val="95"/>
        </w:rPr>
      </w:pPr>
      <w:bookmarkStart w:id="8" w:name="bookmark12"/>
      <w:bookmarkEnd w:id="8"/>
    </w:p>
    <w:p w:rsidR="006B01BE" w:rsidRPr="00C43ECC" w:rsidRDefault="00C43ECC" w:rsidP="00C43ECC">
      <w:pPr>
        <w:pStyle w:val="Cmsor3"/>
        <w:numPr>
          <w:ilvl w:val="0"/>
          <w:numId w:val="37"/>
        </w:numPr>
        <w:tabs>
          <w:tab w:val="left" w:pos="418"/>
        </w:tabs>
        <w:kinsoku w:val="0"/>
        <w:overflowPunct w:val="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w w:val="95"/>
        </w:rPr>
        <w:t>A</w:t>
      </w:r>
      <w:r w:rsidR="006B01BE" w:rsidRPr="00C43ECC">
        <w:rPr>
          <w:rFonts w:ascii="Times New Roman" w:hAnsi="Times New Roman" w:cs="Times New Roman"/>
          <w:w w:val="95"/>
        </w:rPr>
        <w:t>z</w:t>
      </w:r>
      <w:r w:rsidR="006B01BE" w:rsidRPr="00C43ECC">
        <w:rPr>
          <w:rFonts w:ascii="Times New Roman" w:hAnsi="Times New Roman" w:cs="Times New Roman"/>
          <w:spacing w:val="-19"/>
          <w:w w:val="95"/>
        </w:rPr>
        <w:t xml:space="preserve"> </w:t>
      </w:r>
      <w:r w:rsidR="006B01BE" w:rsidRPr="00C43ECC">
        <w:rPr>
          <w:rFonts w:ascii="Times New Roman" w:hAnsi="Times New Roman" w:cs="Times New Roman"/>
          <w:w w:val="95"/>
        </w:rPr>
        <w:t>egészségügyi</w:t>
      </w:r>
      <w:r w:rsidR="006B01BE" w:rsidRPr="00C43ECC">
        <w:rPr>
          <w:rFonts w:ascii="Times New Roman" w:hAnsi="Times New Roman" w:cs="Times New Roman"/>
          <w:spacing w:val="-18"/>
          <w:w w:val="95"/>
        </w:rPr>
        <w:t xml:space="preserve"> </w:t>
      </w:r>
      <w:r w:rsidR="006B01BE" w:rsidRPr="00C43ECC">
        <w:rPr>
          <w:rFonts w:ascii="Times New Roman" w:hAnsi="Times New Roman" w:cs="Times New Roman"/>
          <w:w w:val="95"/>
        </w:rPr>
        <w:t>ellátáshoz</w:t>
      </w:r>
      <w:r w:rsidR="006B01BE" w:rsidRPr="00C43ECC">
        <w:rPr>
          <w:rFonts w:ascii="Times New Roman" w:hAnsi="Times New Roman" w:cs="Times New Roman"/>
          <w:spacing w:val="-17"/>
          <w:w w:val="95"/>
        </w:rPr>
        <w:t xml:space="preserve"> </w:t>
      </w:r>
      <w:r w:rsidR="006B01BE" w:rsidRPr="00C43ECC">
        <w:rPr>
          <w:rFonts w:ascii="Times New Roman" w:hAnsi="Times New Roman" w:cs="Times New Roman"/>
          <w:w w:val="95"/>
        </w:rPr>
        <w:t>való</w:t>
      </w:r>
      <w:r w:rsidR="006B01BE" w:rsidRPr="00C43ECC">
        <w:rPr>
          <w:rFonts w:ascii="Times New Roman" w:hAnsi="Times New Roman" w:cs="Times New Roman"/>
          <w:spacing w:val="-19"/>
          <w:w w:val="95"/>
        </w:rPr>
        <w:t xml:space="preserve"> </w:t>
      </w:r>
      <w:r w:rsidR="006B01BE" w:rsidRPr="00C43ECC">
        <w:rPr>
          <w:rFonts w:ascii="Times New Roman" w:hAnsi="Times New Roman" w:cs="Times New Roman"/>
          <w:w w:val="95"/>
        </w:rPr>
        <w:t>hozzájutás</w:t>
      </w:r>
      <w:r w:rsidR="006B01BE" w:rsidRPr="00C43ECC">
        <w:rPr>
          <w:rFonts w:ascii="Times New Roman" w:hAnsi="Times New Roman" w:cs="Times New Roman"/>
          <w:spacing w:val="-19"/>
          <w:w w:val="95"/>
        </w:rPr>
        <w:t xml:space="preserve"> </w:t>
      </w:r>
      <w:r w:rsidR="006B01BE" w:rsidRPr="00C43ECC">
        <w:rPr>
          <w:rFonts w:ascii="Times New Roman" w:hAnsi="Times New Roman" w:cs="Times New Roman"/>
          <w:w w:val="95"/>
        </w:rPr>
        <w:t>biztosítása</w:t>
      </w:r>
    </w:p>
    <w:p w:rsidR="00C43ECC" w:rsidRDefault="00C43ECC" w:rsidP="006B01BE">
      <w:pPr>
        <w:pStyle w:val="Szvegtrzs"/>
        <w:kinsoku w:val="0"/>
        <w:overflowPunct w:val="0"/>
        <w:ind w:left="0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A feladat 3 fő területet érint: a)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betegek</w:t>
      </w:r>
      <w:r w:rsidR="006B01BE" w:rsidRPr="005B1BCD">
        <w:rPr>
          <w:sz w:val="24"/>
          <w:szCs w:val="24"/>
        </w:rPr>
        <w:t xml:space="preserve"> háziorvosi rendelésre</w:t>
      </w:r>
      <w:r>
        <w:rPr>
          <w:spacing w:val="-10"/>
          <w:sz w:val="24"/>
          <w:szCs w:val="24"/>
        </w:rPr>
        <w:t>, illetve b) egyéb egészségügyi intézménybe szállítását, valamint c) a gyógyszerek kiváltását és a gyógyászati segédeszközökhöz való hozzájutás biztosítása.</w:t>
      </w:r>
    </w:p>
    <w:p w:rsidR="00C43ECC" w:rsidRDefault="00C43ECC" w:rsidP="006B01BE">
      <w:pPr>
        <w:pStyle w:val="Szvegtrzs"/>
        <w:kinsoku w:val="0"/>
        <w:overflowPunct w:val="0"/>
        <w:ind w:left="0"/>
        <w:jc w:val="both"/>
        <w:rPr>
          <w:spacing w:val="-10"/>
          <w:sz w:val="24"/>
          <w:szCs w:val="24"/>
        </w:rPr>
      </w:pPr>
    </w:p>
    <w:p w:rsidR="006B01BE" w:rsidRPr="005B1BCD" w:rsidRDefault="00C43ECC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ta</w:t>
      </w:r>
      <w:r w:rsidR="006B01BE" w:rsidRPr="005B1BCD">
        <w:rPr>
          <w:sz w:val="24"/>
          <w:szCs w:val="24"/>
        </w:rPr>
        <w:t>nyagondn</w:t>
      </w:r>
      <w:r>
        <w:rPr>
          <w:sz w:val="24"/>
          <w:szCs w:val="24"/>
        </w:rPr>
        <w:t>oki szolgálat</w:t>
      </w:r>
      <w:r w:rsidR="006B01BE" w:rsidRPr="005B1BCD">
        <w:rPr>
          <w:sz w:val="24"/>
          <w:szCs w:val="24"/>
        </w:rPr>
        <w:t xml:space="preserve"> alapfeladata, hogy a településen élő betegek minél</w:t>
      </w:r>
      <w:r w:rsidR="006B01BE" w:rsidRPr="005B1BCD">
        <w:rPr>
          <w:spacing w:val="44"/>
          <w:sz w:val="24"/>
          <w:szCs w:val="24"/>
        </w:rPr>
        <w:t xml:space="preserve"> </w:t>
      </w:r>
      <w:r w:rsidR="006B01BE" w:rsidRPr="005B1BCD">
        <w:rPr>
          <w:sz w:val="24"/>
          <w:szCs w:val="24"/>
        </w:rPr>
        <w:t xml:space="preserve">gyorsabban </w:t>
      </w:r>
      <w:proofErr w:type="gramStart"/>
      <w:r w:rsidR="006B01BE" w:rsidRPr="005B1BCD">
        <w:rPr>
          <w:sz w:val="24"/>
          <w:szCs w:val="24"/>
        </w:rPr>
        <w:t>jussanak  el</w:t>
      </w:r>
      <w:proofErr w:type="gramEnd"/>
      <w:r w:rsidR="006B01BE" w:rsidRPr="005B1BCD">
        <w:rPr>
          <w:sz w:val="24"/>
          <w:szCs w:val="24"/>
        </w:rPr>
        <w:t xml:space="preserve">  a  megfelelő  orvos</w:t>
      </w:r>
      <w:r>
        <w:rPr>
          <w:sz w:val="24"/>
          <w:szCs w:val="24"/>
        </w:rPr>
        <w:t xml:space="preserve">hoz, egészségügyi szakellátásra, jussanak gyógyszereikhez. </w:t>
      </w:r>
    </w:p>
    <w:p w:rsidR="00C43ECC" w:rsidRDefault="00C43ECC" w:rsidP="006B01BE">
      <w:pPr>
        <w:pStyle w:val="Cmsor3"/>
        <w:tabs>
          <w:tab w:val="left" w:pos="390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w w:val="95"/>
        </w:rPr>
      </w:pPr>
      <w:bookmarkStart w:id="9" w:name="bookmark13"/>
      <w:bookmarkEnd w:id="9"/>
    </w:p>
    <w:p w:rsidR="00C43ECC" w:rsidRDefault="00C43ECC" w:rsidP="006B01BE">
      <w:pPr>
        <w:pStyle w:val="Cmsor3"/>
        <w:tabs>
          <w:tab w:val="left" w:pos="390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w w:val="95"/>
        </w:rPr>
      </w:pPr>
      <w:r>
        <w:rPr>
          <w:rFonts w:ascii="Times New Roman" w:hAnsi="Times New Roman" w:cs="Times New Roman"/>
          <w:b w:val="0"/>
          <w:w w:val="95"/>
        </w:rPr>
        <w:t xml:space="preserve">Az egészségügyi intézményekbe való szállítás előzetes időpont egyeztetés, orvosi beutaló alapján történik. </w:t>
      </w:r>
    </w:p>
    <w:p w:rsidR="00C43ECC" w:rsidRDefault="00C43ECC" w:rsidP="00C43ECC"/>
    <w:p w:rsidR="00C43ECC" w:rsidRDefault="00C43ECC" w:rsidP="00C43ECC">
      <w:pPr>
        <w:jc w:val="both"/>
      </w:pPr>
      <w:r>
        <w:t xml:space="preserve">A gyógyszerkiváltást, a gyógyászati segédeszközök beszerzését az ellátottak és a háziorvos szokásjoga, igénye szerint végzi. </w:t>
      </w:r>
      <w:r>
        <w:br/>
        <w:t>A receptek kiváltása és a gyógyszerek időben történő házhoz szállítása nagy segítség a betegeknek. Figyelni kell arra, hogy a gyógyszerek név szerint kerüljenek külön csomagolásra, az elszámolás pontos legyen, a vásárlást nyugtával kell igazolni.</w:t>
      </w:r>
    </w:p>
    <w:p w:rsidR="00C43ECC" w:rsidRDefault="00C43ECC" w:rsidP="00C43ECC">
      <w:pPr>
        <w:jc w:val="both"/>
      </w:pPr>
    </w:p>
    <w:p w:rsidR="00C43ECC" w:rsidRDefault="00C43ECC" w:rsidP="00C43ECC">
      <w:pPr>
        <w:jc w:val="both"/>
      </w:pPr>
    </w:p>
    <w:p w:rsidR="00C43ECC" w:rsidRDefault="00C43ECC" w:rsidP="00C43ECC">
      <w:pPr>
        <w:jc w:val="both"/>
      </w:pPr>
      <w:r>
        <w:t>Ellátottak köre:</w:t>
      </w:r>
    </w:p>
    <w:p w:rsidR="00C43ECC" w:rsidRDefault="00C43ECC" w:rsidP="00C43ECC">
      <w:pPr>
        <w:jc w:val="both"/>
      </w:pPr>
      <w:r>
        <w:t xml:space="preserve">Betegek, mozgáskorlátozottak, kismamák, kisgyermekes családok, idősek, akik számára a közlekedés elsősorban egészségi állapotuk, életkoruk, egyéni élethelyzetük és a szociális helyzetük miatt nehézséget okoz. </w:t>
      </w:r>
    </w:p>
    <w:p w:rsidR="00C43ECC" w:rsidRDefault="00C43ECC" w:rsidP="00C43ECC">
      <w:pPr>
        <w:jc w:val="both"/>
      </w:pPr>
    </w:p>
    <w:p w:rsidR="00C43ECC" w:rsidRDefault="00C43ECC" w:rsidP="00C43ECC">
      <w:pPr>
        <w:jc w:val="both"/>
      </w:pPr>
      <w:r>
        <w:t>A feladatellátás rendszeressége: folyamatos</w:t>
      </w:r>
    </w:p>
    <w:p w:rsidR="00C43ECC" w:rsidRPr="00C43ECC" w:rsidRDefault="00C43ECC" w:rsidP="00C43ECC">
      <w:pPr>
        <w:jc w:val="both"/>
      </w:pPr>
    </w:p>
    <w:p w:rsidR="00C43ECC" w:rsidRPr="00390755" w:rsidRDefault="00C43ECC" w:rsidP="00C43ECC">
      <w:pPr>
        <w:rPr>
          <w:b/>
        </w:rPr>
      </w:pPr>
    </w:p>
    <w:p w:rsidR="006B01BE" w:rsidRDefault="00390755" w:rsidP="00390755">
      <w:pPr>
        <w:pStyle w:val="Cmsor3"/>
        <w:numPr>
          <w:ilvl w:val="0"/>
          <w:numId w:val="37"/>
        </w:numPr>
        <w:tabs>
          <w:tab w:val="left" w:pos="390"/>
        </w:tabs>
        <w:kinsoku w:val="0"/>
        <w:overflowPunct w:val="0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Óvodáskorú, iskolás</w:t>
      </w:r>
      <w:r w:rsidR="006B01BE" w:rsidRPr="00390755">
        <w:rPr>
          <w:rFonts w:ascii="Times New Roman" w:hAnsi="Times New Roman" w:cs="Times New Roman"/>
          <w:w w:val="95"/>
        </w:rPr>
        <w:t>korú gyermekek</w:t>
      </w:r>
      <w:r w:rsidR="006B01BE" w:rsidRPr="00390755">
        <w:rPr>
          <w:rFonts w:ascii="Times New Roman" w:hAnsi="Times New Roman" w:cs="Times New Roman"/>
          <w:spacing w:val="-24"/>
          <w:w w:val="95"/>
        </w:rPr>
        <w:t xml:space="preserve"> </w:t>
      </w:r>
      <w:r w:rsidR="006B01BE" w:rsidRPr="00390755">
        <w:rPr>
          <w:rFonts w:ascii="Times New Roman" w:hAnsi="Times New Roman" w:cs="Times New Roman"/>
          <w:w w:val="95"/>
        </w:rPr>
        <w:t>szállítása</w:t>
      </w:r>
    </w:p>
    <w:p w:rsidR="00390755" w:rsidRPr="00390755" w:rsidRDefault="00390755" w:rsidP="00390755"/>
    <w:p w:rsidR="008D6C7E" w:rsidRPr="008D6C7E" w:rsidRDefault="008D6C7E" w:rsidP="008D6C7E">
      <w:pPr>
        <w:pStyle w:val="Szvegtrzs"/>
        <w:numPr>
          <w:ilvl w:val="0"/>
          <w:numId w:val="39"/>
        </w:numPr>
        <w:kinsoku w:val="0"/>
        <w:overflowPunct w:val="0"/>
        <w:jc w:val="both"/>
        <w:rPr>
          <w:b/>
          <w:i/>
          <w:sz w:val="24"/>
          <w:szCs w:val="24"/>
        </w:rPr>
      </w:pPr>
      <w:r w:rsidRPr="008D6C7E">
        <w:rPr>
          <w:b/>
          <w:i/>
          <w:sz w:val="24"/>
          <w:szCs w:val="24"/>
        </w:rPr>
        <w:t>Óvodába, iskolába szállítás</w:t>
      </w:r>
    </w:p>
    <w:p w:rsidR="006B01BE" w:rsidRDefault="006B01BE" w:rsidP="008D6C7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 gyermekek biztonságos közlekedése érdekében a tanyagondnoki gépjármű közreműködik</w:t>
      </w:r>
      <w:r w:rsidRPr="005B1BCD">
        <w:rPr>
          <w:spacing w:val="12"/>
          <w:sz w:val="24"/>
          <w:szCs w:val="24"/>
        </w:rPr>
        <w:t xml:space="preserve"> </w:t>
      </w:r>
      <w:r w:rsidR="00390755">
        <w:rPr>
          <w:sz w:val="24"/>
          <w:szCs w:val="24"/>
        </w:rPr>
        <w:t>a paprét településrészen</w:t>
      </w:r>
      <w:r w:rsidRPr="005B1BCD">
        <w:rPr>
          <w:sz w:val="24"/>
          <w:szCs w:val="24"/>
        </w:rPr>
        <w:t xml:space="preserve"> élő gyermekek intézménybe való be- és</w:t>
      </w:r>
      <w:r w:rsidRPr="005B1BCD">
        <w:rPr>
          <w:spacing w:val="-22"/>
          <w:sz w:val="24"/>
          <w:szCs w:val="24"/>
        </w:rPr>
        <w:t xml:space="preserve"> </w:t>
      </w:r>
      <w:r w:rsidRPr="005B1BCD">
        <w:rPr>
          <w:sz w:val="24"/>
          <w:szCs w:val="24"/>
        </w:rPr>
        <w:t>visszaszállításában.</w:t>
      </w:r>
    </w:p>
    <w:p w:rsidR="008D6C7E" w:rsidRDefault="00390755" w:rsidP="008D6C7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gyermekszállítási feladatok egyik része a tankötelezettség megoldásában történő segítségnyújtás, másik része pedig a gyermekek </w:t>
      </w:r>
      <w:r w:rsidR="008D6C7E">
        <w:rPr>
          <w:sz w:val="24"/>
          <w:szCs w:val="24"/>
        </w:rPr>
        <w:t xml:space="preserve">esélyegyenlőséget biztosító szolgáltatásokhoz való hozzájutásának segítése </w:t>
      </w:r>
      <w:proofErr w:type="gramStart"/>
      <w:r w:rsidR="008D6C7E">
        <w:rPr>
          <w:sz w:val="24"/>
          <w:szCs w:val="24"/>
        </w:rPr>
        <w:t>( pl.</w:t>
      </w:r>
      <w:proofErr w:type="gramEnd"/>
      <w:r w:rsidR="008D6C7E">
        <w:rPr>
          <w:sz w:val="24"/>
          <w:szCs w:val="24"/>
        </w:rPr>
        <w:t xml:space="preserve"> logopédiai és egyéb fejlesztő foglalkozások, sportolási lehetőségek, stb.). Ide tartozik a gyermekek iskolai rendezvényekre, versenyekre, ünnepségekre való szállítása is. </w:t>
      </w:r>
      <w:r w:rsidR="008D6C7E">
        <w:rPr>
          <w:sz w:val="24"/>
          <w:szCs w:val="24"/>
        </w:rPr>
        <w:br/>
      </w:r>
    </w:p>
    <w:p w:rsidR="008D6C7E" w:rsidRPr="008D6C7E" w:rsidRDefault="008D6C7E" w:rsidP="008D6C7E">
      <w:pPr>
        <w:pStyle w:val="Szvegtrzs"/>
        <w:numPr>
          <w:ilvl w:val="0"/>
          <w:numId w:val="39"/>
        </w:numPr>
        <w:kinsoku w:val="0"/>
        <w:overflowPunct w:val="0"/>
        <w:jc w:val="both"/>
        <w:rPr>
          <w:sz w:val="24"/>
          <w:szCs w:val="24"/>
        </w:rPr>
      </w:pPr>
      <w:r w:rsidRPr="008D6C7E">
        <w:rPr>
          <w:b/>
          <w:i/>
          <w:sz w:val="24"/>
          <w:szCs w:val="24"/>
        </w:rPr>
        <w:t>Egyéb</w:t>
      </w:r>
      <w:r w:rsidRPr="008D6C7E">
        <w:rPr>
          <w:b/>
          <w:i/>
          <w:spacing w:val="-6"/>
          <w:sz w:val="24"/>
          <w:szCs w:val="24"/>
        </w:rPr>
        <w:t xml:space="preserve"> </w:t>
      </w:r>
      <w:r w:rsidRPr="008D6C7E">
        <w:rPr>
          <w:b/>
          <w:i/>
          <w:sz w:val="24"/>
          <w:szCs w:val="24"/>
        </w:rPr>
        <w:t>gyermekszállítás</w:t>
      </w:r>
    </w:p>
    <w:p w:rsidR="006B01BE" w:rsidRDefault="006F24C5" w:rsidP="008D6C7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gyermekek szabadidős programra, iskolán kívüli rendezvényekre, sport tevékenységekre </w:t>
      </w:r>
      <w:r w:rsidR="00661E8D">
        <w:rPr>
          <w:sz w:val="24"/>
          <w:szCs w:val="24"/>
        </w:rPr>
        <w:t>stb. való szállítása.</w:t>
      </w:r>
      <w:r w:rsidR="000E6EA7">
        <w:rPr>
          <w:sz w:val="24"/>
          <w:szCs w:val="24"/>
        </w:rPr>
        <w:t xml:space="preserve"> </w:t>
      </w:r>
    </w:p>
    <w:p w:rsidR="000E6EA7" w:rsidRDefault="000E6EA7" w:rsidP="008D6C7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tanyagondnoki gépjárműnek meg kell felelni a gyermekszállítás feltételeinek, rendelkeznie kell a szükséges tárgyi – személyi feltételekkel. A közúti közlekedési szabályoknak megfelelően a gépjárművet a „gyermekszállítás” matricával kell/lehet ellátni. </w:t>
      </w:r>
    </w:p>
    <w:p w:rsidR="000E6EA7" w:rsidRDefault="000E6EA7" w:rsidP="008D6C7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0E6EA7" w:rsidRDefault="000E6EA7" w:rsidP="008D6C7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Ellátottak köre: a tankötelezettségi korba tartozó óvodás, iskolás gyermekek, fiatalok.</w:t>
      </w:r>
    </w:p>
    <w:p w:rsidR="000E6EA7" w:rsidRDefault="000E6EA7" w:rsidP="008D6C7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0E6EA7" w:rsidRDefault="000E6EA7" w:rsidP="008D6C7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feladatellátás rendszeressége: folyamatos</w:t>
      </w:r>
    </w:p>
    <w:p w:rsidR="0057085C" w:rsidRPr="005B1BCD" w:rsidRDefault="0057085C" w:rsidP="008D6C7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0E6EA7" w:rsidRPr="00145B77" w:rsidRDefault="000E6EA7" w:rsidP="006B01BE">
      <w:pPr>
        <w:pStyle w:val="Szvegtrzs"/>
        <w:ind w:left="0"/>
        <w:rPr>
          <w:b/>
          <w:sz w:val="24"/>
        </w:rPr>
      </w:pPr>
    </w:p>
    <w:p w:rsidR="00145B77" w:rsidRDefault="00145B77" w:rsidP="00145B77">
      <w:pPr>
        <w:pStyle w:val="Szvegtrzs"/>
        <w:numPr>
          <w:ilvl w:val="0"/>
          <w:numId w:val="36"/>
        </w:numPr>
        <w:jc w:val="center"/>
        <w:rPr>
          <w:b/>
          <w:sz w:val="24"/>
        </w:rPr>
      </w:pPr>
      <w:r w:rsidRPr="00145B77">
        <w:rPr>
          <w:b/>
          <w:sz w:val="24"/>
        </w:rPr>
        <w:t>rész</w:t>
      </w:r>
    </w:p>
    <w:p w:rsidR="006F24C5" w:rsidRDefault="006F24C5" w:rsidP="006F24C5">
      <w:pPr>
        <w:pStyle w:val="Szvegtrzs"/>
        <w:ind w:left="1080"/>
        <w:rPr>
          <w:b/>
          <w:sz w:val="24"/>
        </w:rPr>
      </w:pPr>
    </w:p>
    <w:p w:rsidR="00145B77" w:rsidRDefault="00145B77" w:rsidP="00145B77">
      <w:pPr>
        <w:pStyle w:val="Szvegtrzs"/>
        <w:ind w:left="1080"/>
        <w:jc w:val="center"/>
        <w:rPr>
          <w:b/>
          <w:sz w:val="24"/>
        </w:rPr>
      </w:pPr>
      <w:r>
        <w:rPr>
          <w:b/>
          <w:sz w:val="24"/>
        </w:rPr>
        <w:t>A tanyagondnoki szolgálat közvetlen, személyes szolgáltatásokon belüli kiegészítő feladatai</w:t>
      </w:r>
    </w:p>
    <w:p w:rsidR="004133C1" w:rsidRDefault="004133C1" w:rsidP="00145B77">
      <w:pPr>
        <w:pStyle w:val="Szvegtrzs"/>
        <w:ind w:left="1080"/>
        <w:jc w:val="center"/>
        <w:rPr>
          <w:b/>
          <w:sz w:val="24"/>
        </w:rPr>
      </w:pPr>
    </w:p>
    <w:p w:rsidR="004133C1" w:rsidRPr="008001F4" w:rsidRDefault="004133C1" w:rsidP="004133C1">
      <w:pPr>
        <w:spacing w:before="100" w:beforeAutospacing="1" w:after="100" w:afterAutospacing="1"/>
        <w:rPr>
          <w:color w:val="000000"/>
        </w:rPr>
      </w:pPr>
      <w:r w:rsidRPr="008001F4">
        <w:rPr>
          <w:color w:val="000000"/>
        </w:rPr>
        <w:t>A tanyagondnoki szolgálat keretében ellátandó kiegészítő feladatnak minősülnek a lakossági szolgáltatások, így</w:t>
      </w:r>
    </w:p>
    <w:p w:rsidR="004133C1" w:rsidRPr="008001F4" w:rsidRDefault="004133C1" w:rsidP="004133C1">
      <w:pPr>
        <w:rPr>
          <w:color w:val="000000"/>
        </w:rPr>
      </w:pPr>
      <w:proofErr w:type="gramStart"/>
      <w:r w:rsidRPr="008001F4">
        <w:rPr>
          <w:color w:val="000000"/>
        </w:rPr>
        <w:t>a</w:t>
      </w:r>
      <w:proofErr w:type="gramEnd"/>
      <w:r w:rsidRPr="008001F4">
        <w:rPr>
          <w:color w:val="000000"/>
        </w:rPr>
        <w:t xml:space="preserve">.) </w:t>
      </w:r>
      <w:proofErr w:type="spellStart"/>
      <w:r w:rsidRPr="008001F4">
        <w:rPr>
          <w:color w:val="000000"/>
        </w:rPr>
        <w:t>a</w:t>
      </w:r>
      <w:proofErr w:type="spellEnd"/>
      <w:r w:rsidRPr="008001F4">
        <w:rPr>
          <w:color w:val="000000"/>
        </w:rPr>
        <w:t xml:space="preserve"> közösségi, művelődési, sport- és szaba</w:t>
      </w:r>
      <w:r w:rsidR="008B2278">
        <w:rPr>
          <w:color w:val="000000"/>
        </w:rPr>
        <w:t xml:space="preserve">didős tevékenységek szervezésének </w:t>
      </w:r>
      <w:r w:rsidRPr="008001F4">
        <w:rPr>
          <w:color w:val="000000"/>
        </w:rPr>
        <w:t>segítése,</w:t>
      </w:r>
    </w:p>
    <w:p w:rsidR="004133C1" w:rsidRPr="008001F4" w:rsidRDefault="004133C1" w:rsidP="004133C1">
      <w:pPr>
        <w:rPr>
          <w:color w:val="000000"/>
        </w:rPr>
      </w:pPr>
      <w:r w:rsidRPr="008001F4">
        <w:rPr>
          <w:color w:val="000000"/>
        </w:rPr>
        <w:t>b.) az egyéni hivatalos ügyek intézésének segítése, lakossági igények továbbítása,</w:t>
      </w:r>
    </w:p>
    <w:p w:rsidR="004133C1" w:rsidRPr="008001F4" w:rsidRDefault="004133C1" w:rsidP="004133C1">
      <w:pPr>
        <w:rPr>
          <w:color w:val="000000"/>
        </w:rPr>
      </w:pPr>
      <w:proofErr w:type="gramStart"/>
      <w:r w:rsidRPr="008001F4">
        <w:rPr>
          <w:color w:val="000000"/>
        </w:rPr>
        <w:t>c.</w:t>
      </w:r>
      <w:proofErr w:type="gramEnd"/>
      <w:r w:rsidRPr="008001F4">
        <w:rPr>
          <w:color w:val="000000"/>
        </w:rPr>
        <w:t>) beszerzési, javítási feladatok biztosításában,</w:t>
      </w:r>
    </w:p>
    <w:p w:rsidR="004133C1" w:rsidRPr="008001F4" w:rsidRDefault="004133C1" w:rsidP="004133C1">
      <w:pPr>
        <w:rPr>
          <w:color w:val="000000"/>
        </w:rPr>
      </w:pPr>
      <w:r w:rsidRPr="008001F4">
        <w:rPr>
          <w:color w:val="000000"/>
        </w:rPr>
        <w:t>d.) egyéb személyszállítási feladatokban való közreműködés,</w:t>
      </w:r>
    </w:p>
    <w:p w:rsidR="004133C1" w:rsidRDefault="001A41A3" w:rsidP="004133C1">
      <w:pPr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.) </w:t>
      </w:r>
      <w:r w:rsidR="004133C1" w:rsidRPr="008001F4">
        <w:rPr>
          <w:color w:val="000000"/>
        </w:rPr>
        <w:t>az önkormányzati</w:t>
      </w:r>
      <w:r>
        <w:rPr>
          <w:color w:val="000000"/>
        </w:rPr>
        <w:t xml:space="preserve"> feladatok megoldását segítő, közvetett szolgáltatások </w:t>
      </w:r>
    </w:p>
    <w:p w:rsidR="00FA369A" w:rsidRPr="008001F4" w:rsidRDefault="00FA369A" w:rsidP="004133C1">
      <w:pPr>
        <w:rPr>
          <w:color w:val="000000"/>
        </w:rPr>
      </w:pPr>
    </w:p>
    <w:p w:rsidR="00145B77" w:rsidRDefault="00145B77" w:rsidP="00145B77">
      <w:pPr>
        <w:pStyle w:val="Szvegtrzs"/>
        <w:ind w:left="0"/>
        <w:rPr>
          <w:b/>
          <w:sz w:val="24"/>
        </w:rPr>
      </w:pPr>
    </w:p>
    <w:p w:rsidR="00145B77" w:rsidRDefault="00145B77" w:rsidP="003E5C40">
      <w:pPr>
        <w:pStyle w:val="Szvegtrzs"/>
        <w:numPr>
          <w:ilvl w:val="0"/>
          <w:numId w:val="42"/>
        </w:numPr>
        <w:ind w:left="357" w:hanging="357"/>
        <w:rPr>
          <w:b/>
          <w:sz w:val="24"/>
        </w:rPr>
      </w:pPr>
      <w:r>
        <w:rPr>
          <w:b/>
          <w:sz w:val="24"/>
        </w:rPr>
        <w:t>A közösségi, művelődési, sport- és szabadidős tevékenységek szervezése, segítése</w:t>
      </w:r>
    </w:p>
    <w:p w:rsidR="00FA369A" w:rsidRDefault="00FA369A" w:rsidP="003E5C40">
      <w:pPr>
        <w:rPr>
          <w:color w:val="000000"/>
        </w:rPr>
      </w:pPr>
    </w:p>
    <w:p w:rsidR="004133C1" w:rsidRPr="004133C1" w:rsidRDefault="004133C1" w:rsidP="003E5C40">
      <w:pPr>
        <w:rPr>
          <w:color w:val="000000"/>
        </w:rPr>
      </w:pPr>
      <w:r w:rsidRPr="004133C1">
        <w:rPr>
          <w:color w:val="000000"/>
        </w:rPr>
        <w:t>A tanyagondnoki szolgálat közreműködik</w:t>
      </w:r>
    </w:p>
    <w:p w:rsidR="004133C1" w:rsidRPr="004133C1" w:rsidRDefault="004133C1" w:rsidP="004133C1">
      <w:pPr>
        <w:pStyle w:val="Listaszerbekezds"/>
        <w:numPr>
          <w:ilvl w:val="0"/>
          <w:numId w:val="43"/>
        </w:numPr>
        <w:rPr>
          <w:color w:val="000000"/>
        </w:rPr>
      </w:pPr>
      <w:r w:rsidRPr="004133C1">
        <w:rPr>
          <w:color w:val="000000"/>
        </w:rPr>
        <w:t xml:space="preserve"> a közösségi, művelődési, sport- és szabad</w:t>
      </w:r>
      <w:r w:rsidR="00C35BCD">
        <w:rPr>
          <w:color w:val="000000"/>
        </w:rPr>
        <w:t>idős tevékenységek szervezésének segítése</w:t>
      </w:r>
      <w:r w:rsidRPr="004133C1">
        <w:rPr>
          <w:color w:val="000000"/>
        </w:rPr>
        <w:t>,</w:t>
      </w:r>
    </w:p>
    <w:p w:rsidR="004133C1" w:rsidRPr="004133C1" w:rsidRDefault="004133C1" w:rsidP="004133C1">
      <w:pPr>
        <w:pStyle w:val="Listaszerbekezds"/>
        <w:numPr>
          <w:ilvl w:val="0"/>
          <w:numId w:val="43"/>
        </w:numPr>
        <w:rPr>
          <w:color w:val="000000"/>
        </w:rPr>
      </w:pPr>
      <w:r w:rsidRPr="004133C1">
        <w:rPr>
          <w:color w:val="000000"/>
        </w:rPr>
        <w:t>a település közigazgatási határain belül az önkormányzati rendezvényre történő személyszállításban,</w:t>
      </w:r>
    </w:p>
    <w:p w:rsidR="004133C1" w:rsidRPr="004133C1" w:rsidRDefault="004133C1" w:rsidP="004133C1">
      <w:pPr>
        <w:pStyle w:val="Listaszerbekezds"/>
        <w:numPr>
          <w:ilvl w:val="0"/>
          <w:numId w:val="43"/>
        </w:numPr>
        <w:rPr>
          <w:color w:val="000000"/>
        </w:rPr>
      </w:pPr>
      <w:proofErr w:type="spellStart"/>
      <w:r w:rsidRPr="004133C1">
        <w:rPr>
          <w:color w:val="000000"/>
        </w:rPr>
        <w:t>testvértelepülési</w:t>
      </w:r>
      <w:proofErr w:type="spellEnd"/>
      <w:r w:rsidRPr="004133C1">
        <w:rPr>
          <w:color w:val="000000"/>
        </w:rPr>
        <w:t xml:space="preserve"> kapcsolat keretében történő látogatás alkalmával a személyszállításban.</w:t>
      </w:r>
    </w:p>
    <w:p w:rsidR="004133C1" w:rsidRPr="004133C1" w:rsidRDefault="004133C1" w:rsidP="001A41A3">
      <w:pPr>
        <w:spacing w:before="100" w:beforeAutospacing="1" w:after="100" w:afterAutospacing="1"/>
        <w:jc w:val="both"/>
        <w:rPr>
          <w:color w:val="000000"/>
        </w:rPr>
      </w:pPr>
      <w:r w:rsidRPr="004133C1">
        <w:rPr>
          <w:color w:val="000000"/>
        </w:rPr>
        <w:t>Az önkormányzati rendezvényre történő személyszállítás történhet meghatározott gyülekező helyről, lakóházaktól a rendezvényre és a rendezvényről meghatározott gyülekező helyre, lakóházakhoz.</w:t>
      </w:r>
    </w:p>
    <w:p w:rsidR="004133C1" w:rsidRPr="004133C1" w:rsidRDefault="004133C1" w:rsidP="004133C1">
      <w:pPr>
        <w:spacing w:before="100" w:beforeAutospacing="1" w:after="100" w:afterAutospacing="1"/>
        <w:rPr>
          <w:color w:val="000000"/>
        </w:rPr>
      </w:pPr>
      <w:proofErr w:type="gramStart"/>
      <w:r>
        <w:rPr>
          <w:color w:val="000000"/>
        </w:rPr>
        <w:t xml:space="preserve">A </w:t>
      </w:r>
      <w:r w:rsidRPr="004133C1">
        <w:rPr>
          <w:color w:val="000000"/>
        </w:rPr>
        <w:t xml:space="preserve"> feladatot</w:t>
      </w:r>
      <w:proofErr w:type="gramEnd"/>
      <w:r w:rsidRPr="004133C1">
        <w:rPr>
          <w:color w:val="000000"/>
        </w:rPr>
        <w:t xml:space="preserve"> a tanyagondnoki szolgálat a polgármester utasítása alapján látja el.</w:t>
      </w:r>
    </w:p>
    <w:p w:rsidR="008134CD" w:rsidRPr="008134CD" w:rsidRDefault="008134CD" w:rsidP="008134CD">
      <w:pPr>
        <w:pStyle w:val="Szvegtrzs"/>
        <w:ind w:left="0"/>
        <w:rPr>
          <w:sz w:val="24"/>
        </w:rPr>
      </w:pPr>
    </w:p>
    <w:p w:rsidR="001A41A3" w:rsidRPr="003E5C40" w:rsidRDefault="004133C1" w:rsidP="003E5C40">
      <w:pPr>
        <w:pStyle w:val="Listaszerbekezds"/>
        <w:numPr>
          <w:ilvl w:val="0"/>
          <w:numId w:val="42"/>
        </w:numPr>
        <w:rPr>
          <w:b/>
          <w:color w:val="000000"/>
        </w:rPr>
      </w:pPr>
      <w:bookmarkStart w:id="10" w:name="bookmark14"/>
      <w:bookmarkStart w:id="11" w:name="bookmark15"/>
      <w:bookmarkEnd w:id="10"/>
      <w:bookmarkEnd w:id="11"/>
      <w:r w:rsidRPr="001A41A3">
        <w:rPr>
          <w:b/>
          <w:color w:val="000000"/>
        </w:rPr>
        <w:t>az egyéni hivatalos ügyek intézésének segítése, lakossági igények továbbítása</w:t>
      </w:r>
    </w:p>
    <w:p w:rsidR="001A41A3" w:rsidRDefault="001A41A3" w:rsidP="001A41A3">
      <w:pPr>
        <w:rPr>
          <w:color w:val="000000"/>
        </w:rPr>
      </w:pPr>
      <w:bookmarkStart w:id="12" w:name="bookmark16"/>
      <w:bookmarkEnd w:id="12"/>
      <w:r>
        <w:rPr>
          <w:color w:val="000000"/>
        </w:rPr>
        <w:t>Segítségnyújtás a lakosság hivatalos</w:t>
      </w:r>
      <w:r w:rsidRPr="008001F4">
        <w:rPr>
          <w:color w:val="000000"/>
        </w:rPr>
        <w:t xml:space="preserve"> ügye</w:t>
      </w:r>
      <w:r>
        <w:rPr>
          <w:color w:val="000000"/>
        </w:rPr>
        <w:t xml:space="preserve">inek intézésében, amely történhet a szolgáltatást igénylők adott hivatalokba, intézményekbe történő szállításával, illetve az ügyek szolgáltatást végző által történő elintézésével. </w:t>
      </w:r>
    </w:p>
    <w:p w:rsidR="001A41A3" w:rsidRPr="008001F4" w:rsidRDefault="001A41A3" w:rsidP="001A41A3">
      <w:pPr>
        <w:spacing w:before="100" w:beforeAutospacing="1" w:after="100" w:afterAutospacing="1"/>
        <w:jc w:val="both"/>
        <w:rPr>
          <w:color w:val="000000"/>
        </w:rPr>
      </w:pPr>
      <w:r w:rsidRPr="008001F4">
        <w:rPr>
          <w:color w:val="000000"/>
        </w:rPr>
        <w:t>A tanyagondnoki szolgálat a lakosságtól érkező, az Önkormányzatot, a Hivatalt, az Önkormányzat Intézményét érintő egyéni kéréseket, javaslatokat, egyéb információkat az illetékes vezető felé haladéktalanul továbbítja.</w:t>
      </w:r>
    </w:p>
    <w:p w:rsidR="006B01BE" w:rsidRDefault="006B01BE" w:rsidP="004133C1">
      <w:pPr>
        <w:pStyle w:val="Cmsor3"/>
        <w:tabs>
          <w:tab w:val="left" w:pos="419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</w:rPr>
      </w:pPr>
    </w:p>
    <w:p w:rsidR="001A41A3" w:rsidRDefault="001A41A3" w:rsidP="001A41A3">
      <w:pPr>
        <w:pStyle w:val="Listaszerbekezds"/>
        <w:numPr>
          <w:ilvl w:val="0"/>
          <w:numId w:val="42"/>
        </w:numPr>
        <w:rPr>
          <w:b/>
          <w:color w:val="000000"/>
        </w:rPr>
      </w:pPr>
      <w:r w:rsidRPr="001A41A3">
        <w:rPr>
          <w:b/>
          <w:color w:val="000000"/>
        </w:rPr>
        <w:t>beszerzési, ja</w:t>
      </w:r>
      <w:r w:rsidR="001B6FE1">
        <w:rPr>
          <w:b/>
          <w:color w:val="000000"/>
        </w:rPr>
        <w:t>vítási feladatok biztosítása</w:t>
      </w:r>
    </w:p>
    <w:p w:rsidR="001B6FE1" w:rsidRPr="001B6FE1" w:rsidRDefault="001B6FE1" w:rsidP="001B6FE1">
      <w:pPr>
        <w:rPr>
          <w:color w:val="000000"/>
        </w:rPr>
      </w:pPr>
      <w:r>
        <w:rPr>
          <w:color w:val="000000"/>
        </w:rPr>
        <w:t xml:space="preserve">A </w:t>
      </w:r>
      <w:r w:rsidRPr="001B6FE1">
        <w:rPr>
          <w:color w:val="000000"/>
        </w:rPr>
        <w:t>beszerzési, javítási feladatokban való közreműködést a tanyagondnoki szolgálat</w:t>
      </w:r>
    </w:p>
    <w:p w:rsidR="001B6FE1" w:rsidRPr="001B6FE1" w:rsidRDefault="001B6FE1" w:rsidP="001B6FE1">
      <w:pPr>
        <w:rPr>
          <w:color w:val="000000"/>
        </w:rPr>
      </w:pPr>
      <w:r>
        <w:rPr>
          <w:color w:val="000000"/>
        </w:rPr>
        <w:t xml:space="preserve">- </w:t>
      </w:r>
      <w:r w:rsidRPr="001B6FE1">
        <w:rPr>
          <w:color w:val="000000"/>
        </w:rPr>
        <w:t>az önkormányzat számára az önkormányzati feladatellátáshoz szükséges anyagok beszerzésével,</w:t>
      </w:r>
    </w:p>
    <w:p w:rsidR="001B6FE1" w:rsidRPr="001B6FE1" w:rsidRDefault="001B6FE1" w:rsidP="001B6FE1">
      <w:pPr>
        <w:rPr>
          <w:color w:val="000000"/>
        </w:rPr>
      </w:pPr>
      <w:proofErr w:type="gramStart"/>
      <w:r>
        <w:rPr>
          <w:color w:val="000000"/>
        </w:rPr>
        <w:t xml:space="preserve">- </w:t>
      </w:r>
      <w:r w:rsidRPr="001B6FE1">
        <w:rPr>
          <w:color w:val="000000"/>
        </w:rPr>
        <w:t xml:space="preserve"> az</w:t>
      </w:r>
      <w:proofErr w:type="gramEnd"/>
      <w:r w:rsidRPr="001B6FE1">
        <w:rPr>
          <w:color w:val="000000"/>
        </w:rPr>
        <w:t xml:space="preserve"> önkormányzat műszaki eszközeinek meghibásodása esetén az eszköz javítását végző szervezethez történő eljuttatásával és visszaszállításával biztosítja.</w:t>
      </w:r>
    </w:p>
    <w:p w:rsidR="001A41A3" w:rsidRPr="001B6FE1" w:rsidRDefault="001A41A3" w:rsidP="001B6FE1">
      <w:pPr>
        <w:rPr>
          <w:b/>
          <w:color w:val="000000"/>
        </w:rPr>
      </w:pPr>
    </w:p>
    <w:p w:rsidR="001A41A3" w:rsidRPr="001A41A3" w:rsidRDefault="001A41A3" w:rsidP="001A41A3">
      <w:pPr>
        <w:pStyle w:val="Listaszerbekezds"/>
        <w:numPr>
          <w:ilvl w:val="0"/>
          <w:numId w:val="42"/>
        </w:numPr>
        <w:rPr>
          <w:b/>
          <w:color w:val="000000"/>
        </w:rPr>
      </w:pPr>
      <w:r w:rsidRPr="001A41A3">
        <w:rPr>
          <w:b/>
          <w:color w:val="000000"/>
        </w:rPr>
        <w:t>egyéb személyszállítási feladatokban való közreműködés</w:t>
      </w:r>
    </w:p>
    <w:p w:rsidR="001B6FE1" w:rsidRPr="001B6FE1" w:rsidRDefault="001B6FE1" w:rsidP="001B6FE1">
      <w:pPr>
        <w:pStyle w:val="Listaszerbekezds"/>
        <w:numPr>
          <w:ilvl w:val="0"/>
          <w:numId w:val="43"/>
        </w:numPr>
        <w:ind w:left="357" w:hanging="357"/>
        <w:jc w:val="both"/>
        <w:rPr>
          <w:color w:val="000000"/>
        </w:rPr>
      </w:pPr>
      <w:r w:rsidRPr="001B6FE1">
        <w:rPr>
          <w:color w:val="000000"/>
        </w:rPr>
        <w:t>A hivatali munkához kapcsolódó személyszállításban való közreműködést a tanyagondnoki szolgálat a Hegyeshalmi Közös Önkormányzati Hivatal Jegyzőjének (a továbbiakban: Jegyző) jelzését követően az intézményvezető utasítása alapján végzi olyan esetekben, amikor a tanyagondnoki szolgálat ellátási területéhez tartozó önkormányzat hivatali, képviselő-testületi vagy egyéb hivatalos ügyének intézése érdekében a Hivatal dolgozóinak szállítására van szükség.</w:t>
      </w:r>
    </w:p>
    <w:p w:rsidR="001B6FE1" w:rsidRPr="001B6FE1" w:rsidRDefault="001B6FE1" w:rsidP="001B6FE1">
      <w:pPr>
        <w:pStyle w:val="Listaszerbekezds"/>
        <w:numPr>
          <w:ilvl w:val="0"/>
          <w:numId w:val="43"/>
        </w:numPr>
        <w:ind w:left="357" w:hanging="357"/>
        <w:jc w:val="both"/>
        <w:rPr>
          <w:color w:val="000000"/>
        </w:rPr>
      </w:pPr>
      <w:r w:rsidRPr="001B6FE1">
        <w:rPr>
          <w:color w:val="000000"/>
        </w:rPr>
        <w:t>Egyéb személyszállításban való közreműködést a tanyagondnoki szolgálat a polgármester utasítása alapján végezhet, amennyiben az nem ellentétes a szociális igazgatásról és szociális ellátásokról szóló 1993. évi III. törvény 60. §</w:t>
      </w:r>
      <w:proofErr w:type="spellStart"/>
      <w:r w:rsidRPr="001B6FE1">
        <w:rPr>
          <w:color w:val="000000"/>
        </w:rPr>
        <w:t>-ában</w:t>
      </w:r>
      <w:proofErr w:type="spellEnd"/>
      <w:r w:rsidRPr="001B6FE1">
        <w:rPr>
          <w:color w:val="000000"/>
        </w:rPr>
        <w:t xml:space="preserve"> foglaltakkal.</w:t>
      </w:r>
    </w:p>
    <w:p w:rsidR="001A41A3" w:rsidRPr="001B6FE1" w:rsidRDefault="001A41A3" w:rsidP="001B6FE1">
      <w:pPr>
        <w:rPr>
          <w:b/>
          <w:color w:val="000000"/>
        </w:rPr>
      </w:pPr>
    </w:p>
    <w:p w:rsidR="001B6FE1" w:rsidRPr="001B6FE1" w:rsidRDefault="001B6FE1" w:rsidP="001B6FE1">
      <w:pPr>
        <w:pStyle w:val="Listaszerbekezds"/>
        <w:numPr>
          <w:ilvl w:val="0"/>
          <w:numId w:val="42"/>
        </w:numPr>
        <w:rPr>
          <w:b/>
          <w:color w:val="000000"/>
        </w:rPr>
      </w:pPr>
      <w:r w:rsidRPr="001B6FE1">
        <w:rPr>
          <w:b/>
          <w:color w:val="000000"/>
        </w:rPr>
        <w:t>az önkormányzati feladatok megoldását segítő, közvetett szolgáltatások</w:t>
      </w:r>
    </w:p>
    <w:p w:rsidR="009C450F" w:rsidRDefault="009C450F" w:rsidP="009C450F">
      <w:pPr>
        <w:pStyle w:val="Listaszerbekezds"/>
        <w:numPr>
          <w:ilvl w:val="0"/>
          <w:numId w:val="43"/>
        </w:numPr>
        <w:ind w:left="357" w:hanging="357"/>
        <w:rPr>
          <w:color w:val="000000"/>
        </w:rPr>
      </w:pPr>
      <w:r>
        <w:rPr>
          <w:color w:val="000000"/>
        </w:rPr>
        <w:t xml:space="preserve">a tanyagondnoki szolgáltatást végző közreműködik azon </w:t>
      </w:r>
      <w:r w:rsidR="001A41A3" w:rsidRPr="009C450F">
        <w:rPr>
          <w:color w:val="000000"/>
        </w:rPr>
        <w:t>önkormányzati</w:t>
      </w:r>
      <w:r>
        <w:rPr>
          <w:color w:val="000000"/>
        </w:rPr>
        <w:t xml:space="preserve"> feladatok megoldásában is, amelyeknek ugyancsak célja a falu lakosságának minél jobb ellátása,</w:t>
      </w:r>
    </w:p>
    <w:p w:rsidR="001B6FE1" w:rsidRPr="009C450F" w:rsidRDefault="009C450F" w:rsidP="009C450F">
      <w:pPr>
        <w:pStyle w:val="Listaszerbekezds"/>
        <w:numPr>
          <w:ilvl w:val="0"/>
          <w:numId w:val="43"/>
        </w:numPr>
        <w:ind w:left="357" w:hanging="357"/>
        <w:rPr>
          <w:color w:val="000000"/>
        </w:rPr>
      </w:pPr>
      <w:r>
        <w:rPr>
          <w:color w:val="000000"/>
        </w:rPr>
        <w:t xml:space="preserve">közreműködik az önkormányzati, hivatali </w:t>
      </w:r>
      <w:r w:rsidR="001A41A3" w:rsidRPr="009C450F">
        <w:rPr>
          <w:color w:val="000000"/>
        </w:rPr>
        <w:t>levelek, szórólapok kézbesítés</w:t>
      </w:r>
      <w:r>
        <w:rPr>
          <w:color w:val="000000"/>
        </w:rPr>
        <w:t>évben, hirdetmények kihelyezésében,</w:t>
      </w:r>
      <w:bookmarkStart w:id="13" w:name="bookmark17"/>
      <w:bookmarkStart w:id="14" w:name="bookmark19"/>
      <w:bookmarkEnd w:id="13"/>
      <w:bookmarkEnd w:id="14"/>
      <w:r>
        <w:rPr>
          <w:color w:val="000000"/>
        </w:rPr>
        <w:t xml:space="preserve"> </w:t>
      </w:r>
      <w:r w:rsidR="001B6FE1" w:rsidRPr="009C450F">
        <w:rPr>
          <w:color w:val="000000"/>
        </w:rPr>
        <w:t>az önkor</w:t>
      </w:r>
      <w:r>
        <w:rPr>
          <w:color w:val="000000"/>
        </w:rPr>
        <w:t>mányzati információk közvetítésében</w:t>
      </w:r>
      <w:r w:rsidR="001B6FE1" w:rsidRPr="009C450F">
        <w:rPr>
          <w:color w:val="000000"/>
        </w:rPr>
        <w:t xml:space="preserve"> a lakosság részére,</w:t>
      </w:r>
    </w:p>
    <w:p w:rsidR="001B6FE1" w:rsidRPr="009C450F" w:rsidRDefault="009C450F" w:rsidP="009C450F">
      <w:pPr>
        <w:pStyle w:val="Listaszerbekezds"/>
        <w:numPr>
          <w:ilvl w:val="0"/>
          <w:numId w:val="43"/>
        </w:numPr>
        <w:ind w:left="357" w:hanging="357"/>
        <w:rPr>
          <w:color w:val="000000"/>
        </w:rPr>
      </w:pPr>
      <w:r>
        <w:rPr>
          <w:color w:val="000000"/>
        </w:rPr>
        <w:t>a</w:t>
      </w:r>
      <w:r w:rsidR="001B6FE1" w:rsidRPr="009C450F">
        <w:rPr>
          <w:color w:val="000000"/>
        </w:rPr>
        <w:t xml:space="preserve"> tanyagondnoki szolgálat közreműködik a lakosság közérdekű, önkormányzati információkkal történő ellátásában.</w:t>
      </w:r>
    </w:p>
    <w:p w:rsidR="006B01BE" w:rsidRPr="003E5C40" w:rsidRDefault="006B01BE" w:rsidP="003E5C40">
      <w:pPr>
        <w:spacing w:before="100" w:beforeAutospacing="1" w:after="100" w:afterAutospacing="1"/>
        <w:rPr>
          <w:color w:val="000000"/>
        </w:rPr>
      </w:pPr>
      <w:bookmarkStart w:id="15" w:name="bookmark18"/>
      <w:bookmarkEnd w:id="15"/>
    </w:p>
    <w:p w:rsidR="008B3665" w:rsidRPr="00105714" w:rsidRDefault="008B3665" w:rsidP="006B01BE">
      <w:pPr>
        <w:pStyle w:val="Szvegtrzs"/>
        <w:rPr>
          <w:b/>
          <w:bCs/>
          <w:sz w:val="24"/>
        </w:rPr>
      </w:pPr>
      <w:bookmarkStart w:id="16" w:name="bookmark3"/>
      <w:bookmarkStart w:id="17" w:name="bookmark4"/>
      <w:bookmarkEnd w:id="16"/>
      <w:bookmarkEnd w:id="17"/>
    </w:p>
    <w:p w:rsidR="00C944FC" w:rsidRPr="00105714" w:rsidRDefault="00C944FC" w:rsidP="00C944FC">
      <w:pPr>
        <w:pStyle w:val="Szvegtrzs"/>
        <w:numPr>
          <w:ilvl w:val="0"/>
          <w:numId w:val="36"/>
        </w:numPr>
        <w:kinsoku w:val="0"/>
        <w:overflowPunct w:val="0"/>
        <w:ind w:right="252"/>
        <w:jc w:val="center"/>
        <w:rPr>
          <w:b/>
          <w:bCs/>
          <w:w w:val="90"/>
          <w:sz w:val="24"/>
          <w:szCs w:val="24"/>
        </w:rPr>
      </w:pPr>
      <w:bookmarkStart w:id="18" w:name="bookmark20"/>
      <w:bookmarkStart w:id="19" w:name="bookmark21"/>
      <w:bookmarkEnd w:id="18"/>
      <w:bookmarkEnd w:id="19"/>
      <w:r w:rsidRPr="00105714">
        <w:rPr>
          <w:b/>
          <w:bCs/>
          <w:w w:val="90"/>
          <w:sz w:val="24"/>
          <w:szCs w:val="24"/>
        </w:rPr>
        <w:t>rész</w:t>
      </w:r>
    </w:p>
    <w:p w:rsidR="00C944FC" w:rsidRPr="00105714" w:rsidRDefault="00C944FC" w:rsidP="00C944FC">
      <w:pPr>
        <w:pStyle w:val="Szvegtrzs"/>
        <w:kinsoku w:val="0"/>
        <w:overflowPunct w:val="0"/>
        <w:ind w:left="1080" w:right="252"/>
        <w:rPr>
          <w:b/>
          <w:bCs/>
          <w:w w:val="90"/>
          <w:sz w:val="24"/>
          <w:szCs w:val="24"/>
        </w:rPr>
      </w:pPr>
    </w:p>
    <w:p w:rsidR="00105714" w:rsidRPr="00105714" w:rsidRDefault="00105714" w:rsidP="00105714">
      <w:pPr>
        <w:pStyle w:val="Cmsor5"/>
        <w:kinsoku w:val="0"/>
        <w:overflowPunct w:val="0"/>
        <w:ind w:left="0" w:firstLine="0"/>
        <w:jc w:val="center"/>
        <w:rPr>
          <w:sz w:val="24"/>
          <w:szCs w:val="24"/>
        </w:rPr>
      </w:pPr>
      <w:r w:rsidRPr="00105714">
        <w:rPr>
          <w:sz w:val="24"/>
          <w:szCs w:val="24"/>
        </w:rPr>
        <w:t>Az ellátás igénybevételének módja</w:t>
      </w:r>
    </w:p>
    <w:p w:rsidR="00105714" w:rsidRDefault="00105714" w:rsidP="006B01BE">
      <w:pPr>
        <w:pStyle w:val="Cmsor5"/>
        <w:kinsoku w:val="0"/>
        <w:overflowPunct w:val="0"/>
        <w:ind w:left="0" w:firstLine="0"/>
        <w:jc w:val="both"/>
        <w:rPr>
          <w:b w:val="0"/>
          <w:sz w:val="24"/>
          <w:szCs w:val="24"/>
        </w:rPr>
      </w:pPr>
    </w:p>
    <w:p w:rsidR="00C87E80" w:rsidRDefault="00C87E80" w:rsidP="006B01BE">
      <w:pPr>
        <w:pStyle w:val="Cmsor5"/>
        <w:kinsoku w:val="0"/>
        <w:overflowPunct w:val="0"/>
        <w:ind w:left="0" w:firstLine="0"/>
        <w:jc w:val="both"/>
        <w:rPr>
          <w:b w:val="0"/>
          <w:sz w:val="24"/>
          <w:szCs w:val="24"/>
        </w:rPr>
      </w:pPr>
      <w:r w:rsidRPr="006F24C5">
        <w:rPr>
          <w:sz w:val="24"/>
          <w:szCs w:val="24"/>
        </w:rPr>
        <w:t>A szolgáltatás igénybevételi szándékának</w:t>
      </w:r>
      <w:r w:rsidRPr="006F24C5">
        <w:rPr>
          <w:spacing w:val="-10"/>
          <w:sz w:val="24"/>
          <w:szCs w:val="24"/>
        </w:rPr>
        <w:t xml:space="preserve"> </w:t>
      </w:r>
      <w:r w:rsidRPr="006F24C5">
        <w:rPr>
          <w:sz w:val="24"/>
          <w:szCs w:val="24"/>
        </w:rPr>
        <w:t>jelzése</w:t>
      </w:r>
      <w:r w:rsidR="00C11C06" w:rsidRPr="006F24C5">
        <w:rPr>
          <w:sz w:val="24"/>
          <w:szCs w:val="24"/>
        </w:rPr>
        <w:t xml:space="preserve">: </w:t>
      </w:r>
      <w:r w:rsidR="006F24C5" w:rsidRPr="006F24C5">
        <w:rPr>
          <w:sz w:val="24"/>
          <w:szCs w:val="24"/>
        </w:rPr>
        <w:br/>
      </w:r>
      <w:r w:rsidRPr="005B1BCD">
        <w:rPr>
          <w:b w:val="0"/>
          <w:sz w:val="24"/>
          <w:szCs w:val="24"/>
        </w:rPr>
        <w:t>A szolgáltatással ellátott településrész lakosságát értesíteni kell a lehetőségekről. A</w:t>
      </w:r>
      <w:r w:rsidRPr="005B1BCD">
        <w:rPr>
          <w:b w:val="0"/>
          <w:spacing w:val="46"/>
          <w:sz w:val="24"/>
          <w:szCs w:val="24"/>
        </w:rPr>
        <w:t xml:space="preserve"> </w:t>
      </w:r>
      <w:r w:rsidRPr="005B1BCD">
        <w:rPr>
          <w:b w:val="0"/>
          <w:sz w:val="24"/>
          <w:szCs w:val="24"/>
        </w:rPr>
        <w:t>lakosok szolgáltatás iránti igényeiket a tanyagondnoknál, a családgondozónál, a polgármesternél vagy</w:t>
      </w:r>
      <w:r w:rsidRPr="005B1BCD">
        <w:rPr>
          <w:b w:val="0"/>
          <w:spacing w:val="49"/>
          <w:sz w:val="24"/>
          <w:szCs w:val="24"/>
        </w:rPr>
        <w:t xml:space="preserve"> </w:t>
      </w:r>
      <w:r w:rsidR="00C11C06" w:rsidRPr="005B1BCD">
        <w:rPr>
          <w:b w:val="0"/>
          <w:sz w:val="24"/>
          <w:szCs w:val="24"/>
        </w:rPr>
        <w:t>az</w:t>
      </w:r>
      <w:r w:rsidRPr="005B1BCD">
        <w:rPr>
          <w:b w:val="0"/>
          <w:sz w:val="24"/>
          <w:szCs w:val="24"/>
        </w:rPr>
        <w:t xml:space="preserve"> Önkormányz</w:t>
      </w:r>
      <w:r w:rsidR="001040C6">
        <w:rPr>
          <w:b w:val="0"/>
          <w:sz w:val="24"/>
          <w:szCs w:val="24"/>
        </w:rPr>
        <w:t xml:space="preserve">ati Hivatalnál személyesen, </w:t>
      </w:r>
      <w:r w:rsidRPr="005B1BCD">
        <w:rPr>
          <w:b w:val="0"/>
          <w:sz w:val="24"/>
          <w:szCs w:val="24"/>
        </w:rPr>
        <w:t>telefonon</w:t>
      </w:r>
      <w:r w:rsidR="001040C6">
        <w:rPr>
          <w:b w:val="0"/>
          <w:sz w:val="24"/>
          <w:szCs w:val="24"/>
        </w:rPr>
        <w:t>. írásban és elektronikus levélben</w:t>
      </w:r>
      <w:r w:rsidRPr="005B1BCD">
        <w:rPr>
          <w:b w:val="0"/>
          <w:spacing w:val="-23"/>
          <w:sz w:val="24"/>
          <w:szCs w:val="24"/>
        </w:rPr>
        <w:t xml:space="preserve"> </w:t>
      </w:r>
      <w:r w:rsidRPr="005B1BCD">
        <w:rPr>
          <w:b w:val="0"/>
          <w:sz w:val="24"/>
          <w:szCs w:val="24"/>
        </w:rPr>
        <w:t>jelezhetik.</w:t>
      </w:r>
      <w:r w:rsidR="001040C6" w:rsidRPr="001040C6">
        <w:t xml:space="preserve"> </w:t>
      </w:r>
    </w:p>
    <w:p w:rsidR="0057085C" w:rsidRDefault="0057085C" w:rsidP="0057085C">
      <w:pPr>
        <w:jc w:val="both"/>
      </w:pPr>
      <w:r>
        <w:t xml:space="preserve">A tanyagondnoki szolgáltatásra igényt tartó személy a településen belüli szolgáltatási igényét minimum 2 munkanappal előtt bejelentheti és egyeztetheti, a településen kívüli szolgáltatási igényét pedig 3 munkanappal előbb kell bejelentenie és egyeztetnie. A feladatellátás egyrészt a bejelentés sorrendjétől, másrészt a bejelentett probléma fontosságától függ. </w:t>
      </w:r>
    </w:p>
    <w:p w:rsidR="0057085C" w:rsidRPr="0057085C" w:rsidRDefault="0057085C" w:rsidP="0057085C">
      <w:pPr>
        <w:jc w:val="both"/>
      </w:pPr>
      <w:r>
        <w:t xml:space="preserve">A tanyagondnoki szolgáltatás során az igények teljesítésének mérlegelésekor ügyelni kell arra, hogy az időben is rendszeres, közvetlen, személyes szolgáltatások körébe tartozó alapellátási feladatok nem sérülhetnek, valamint a gazdaságosság szempontjának figyelembe vételével kell dönteni. </w:t>
      </w:r>
    </w:p>
    <w:p w:rsidR="00C87E80" w:rsidRPr="005B1BCD" w:rsidRDefault="00C87E80" w:rsidP="006B01BE">
      <w:pPr>
        <w:pStyle w:val="Szvegtrzs"/>
        <w:kinsoku w:val="0"/>
        <w:overflowPunct w:val="0"/>
        <w:ind w:left="0" w:right="177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 tanyagondnoki szolgáltatás jogszabályban meghatározott szolgáltatásainak</w:t>
      </w:r>
      <w:r w:rsidRPr="005B1BCD">
        <w:rPr>
          <w:spacing w:val="47"/>
          <w:sz w:val="24"/>
          <w:szCs w:val="24"/>
        </w:rPr>
        <w:t xml:space="preserve"> </w:t>
      </w:r>
      <w:r w:rsidRPr="005B1BCD">
        <w:rPr>
          <w:sz w:val="24"/>
          <w:szCs w:val="24"/>
        </w:rPr>
        <w:t>igénybevétele térítésmentes.</w:t>
      </w:r>
      <w:r w:rsidRPr="005B1BCD">
        <w:rPr>
          <w:spacing w:val="29"/>
          <w:sz w:val="24"/>
          <w:szCs w:val="24"/>
        </w:rPr>
        <w:t xml:space="preserve"> </w:t>
      </w:r>
    </w:p>
    <w:p w:rsidR="00C87E80" w:rsidRDefault="00C87E80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57085C" w:rsidRPr="00355A37" w:rsidRDefault="00355A37" w:rsidP="006B01BE">
      <w:pPr>
        <w:pStyle w:val="Szvegtrzs"/>
        <w:kinsoku w:val="0"/>
        <w:overflowPunct w:val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8330EA">
        <w:rPr>
          <w:b/>
          <w:sz w:val="24"/>
          <w:szCs w:val="24"/>
        </w:rPr>
        <w:t xml:space="preserve">tanyagondnoki </w:t>
      </w:r>
      <w:r>
        <w:rPr>
          <w:b/>
          <w:sz w:val="24"/>
          <w:szCs w:val="24"/>
        </w:rPr>
        <w:t>szolgáltatásról szóló tájékoztatás helyi módja</w:t>
      </w:r>
    </w:p>
    <w:p w:rsidR="00C87E80" w:rsidRPr="005B1BCD" w:rsidRDefault="00C87E80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bookmarkStart w:id="20" w:name="bookmark22"/>
      <w:bookmarkEnd w:id="20"/>
      <w:r w:rsidRPr="005B1BCD">
        <w:rPr>
          <w:sz w:val="24"/>
          <w:szCs w:val="24"/>
        </w:rPr>
        <w:t>A tanyagondnoki szolgáltatásokról szóló tájékoztatást a helyben szokásos módon kell</w:t>
      </w:r>
      <w:r w:rsidRPr="005B1BCD">
        <w:rPr>
          <w:spacing w:val="-24"/>
          <w:sz w:val="24"/>
          <w:szCs w:val="24"/>
        </w:rPr>
        <w:t xml:space="preserve"> </w:t>
      </w:r>
      <w:r w:rsidRPr="005B1BCD">
        <w:rPr>
          <w:sz w:val="24"/>
          <w:szCs w:val="24"/>
        </w:rPr>
        <w:t>közzétenni:</w:t>
      </w:r>
    </w:p>
    <w:p w:rsidR="00C87E80" w:rsidRPr="005B1BCD" w:rsidRDefault="00C87E80" w:rsidP="006B01BE">
      <w:pPr>
        <w:pStyle w:val="Listaszerbekezds"/>
        <w:numPr>
          <w:ilvl w:val="0"/>
          <w:numId w:val="23"/>
        </w:numPr>
        <w:tabs>
          <w:tab w:val="left" w:pos="587"/>
        </w:tabs>
        <w:kinsoku w:val="0"/>
        <w:overflowPunct w:val="0"/>
        <w:ind w:left="425" w:hanging="425"/>
        <w:jc w:val="both"/>
      </w:pPr>
      <w:r w:rsidRPr="005B1BCD">
        <w:t>hirdetményben a település</w:t>
      </w:r>
      <w:r w:rsidRPr="005B1BCD">
        <w:rPr>
          <w:spacing w:val="-3"/>
        </w:rPr>
        <w:t xml:space="preserve"> </w:t>
      </w:r>
      <w:r w:rsidRPr="005B1BCD">
        <w:t>hirdetőtábláin,</w:t>
      </w:r>
    </w:p>
    <w:p w:rsidR="00C87E80" w:rsidRPr="005B1BCD" w:rsidRDefault="00C87E80" w:rsidP="006B01BE">
      <w:pPr>
        <w:pStyle w:val="Listaszerbekezds"/>
        <w:numPr>
          <w:ilvl w:val="0"/>
          <w:numId w:val="23"/>
        </w:numPr>
        <w:tabs>
          <w:tab w:val="left" w:pos="587"/>
        </w:tabs>
        <w:kinsoku w:val="0"/>
        <w:overflowPunct w:val="0"/>
        <w:ind w:left="425" w:hanging="425"/>
        <w:jc w:val="both"/>
      </w:pPr>
      <w:r w:rsidRPr="005B1BCD">
        <w:t>szórólapokon,</w:t>
      </w:r>
    </w:p>
    <w:p w:rsidR="00C87E80" w:rsidRPr="005B1BCD" w:rsidRDefault="00C87E80" w:rsidP="006B01BE">
      <w:pPr>
        <w:pStyle w:val="Listaszerbekezds"/>
        <w:numPr>
          <w:ilvl w:val="0"/>
          <w:numId w:val="23"/>
        </w:numPr>
        <w:tabs>
          <w:tab w:val="left" w:pos="587"/>
        </w:tabs>
        <w:kinsoku w:val="0"/>
        <w:overflowPunct w:val="0"/>
        <w:ind w:left="425" w:hanging="425"/>
        <w:jc w:val="both"/>
      </w:pPr>
      <w:r w:rsidRPr="005B1BCD">
        <w:t>önkormányzat</w:t>
      </w:r>
      <w:r w:rsidRPr="005B1BCD">
        <w:rPr>
          <w:spacing w:val="2"/>
        </w:rPr>
        <w:t xml:space="preserve"> </w:t>
      </w:r>
      <w:r w:rsidRPr="005B1BCD">
        <w:t>honlapja</w:t>
      </w:r>
    </w:p>
    <w:p w:rsidR="00C87E80" w:rsidRPr="005B1BCD" w:rsidRDefault="00C87E80" w:rsidP="006B01BE">
      <w:pPr>
        <w:pStyle w:val="Listaszerbekezds"/>
        <w:numPr>
          <w:ilvl w:val="0"/>
          <w:numId w:val="23"/>
        </w:numPr>
        <w:tabs>
          <w:tab w:val="left" w:pos="587"/>
        </w:tabs>
        <w:kinsoku w:val="0"/>
        <w:overflowPunct w:val="0"/>
        <w:ind w:left="425" w:right="987" w:hanging="425"/>
        <w:jc w:val="both"/>
      </w:pPr>
      <w:r w:rsidRPr="005B1BCD">
        <w:t>személyesen</w:t>
      </w:r>
    </w:p>
    <w:p w:rsidR="00C87E80" w:rsidRDefault="00C87E80" w:rsidP="006B01BE">
      <w:pPr>
        <w:pStyle w:val="Cmsor2"/>
        <w:kinsoku w:val="0"/>
        <w:overflowPunct w:val="0"/>
        <w:ind w:left="0" w:right="6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A325F" w:rsidRDefault="005A325F" w:rsidP="005A325F">
      <w:pPr>
        <w:jc w:val="both"/>
      </w:pPr>
      <w:r>
        <w:t>A szolgáltatásokkal és a felmerülő problémákkal kapcsolatban tájékoztatást a polgármester, valamint munkaidejében a tanyagondnoki szolgáltatást végző, illetve a polgármesteri hivatal dolgozói adnak. A tájékoztatás alapja a szakmai program, illetve a tanyagondnoki szolgálatról szóló önkormányzati rendelet.</w:t>
      </w:r>
    </w:p>
    <w:p w:rsidR="005A325F" w:rsidRPr="005A325F" w:rsidRDefault="005A325F" w:rsidP="005A325F">
      <w:pPr>
        <w:rPr>
          <w:b/>
        </w:rPr>
      </w:pPr>
    </w:p>
    <w:p w:rsidR="005A325F" w:rsidRDefault="005A325F" w:rsidP="005A325F">
      <w:pPr>
        <w:rPr>
          <w:b/>
        </w:rPr>
      </w:pPr>
      <w:r w:rsidRPr="005A325F">
        <w:rPr>
          <w:b/>
        </w:rPr>
        <w:t>A kapcsolattartás lehetséges módjai:</w:t>
      </w:r>
    </w:p>
    <w:p w:rsidR="005A325F" w:rsidRDefault="005A325F" w:rsidP="005A325F">
      <w:pPr>
        <w:jc w:val="both"/>
      </w:pPr>
      <w:r>
        <w:rPr>
          <w:i/>
        </w:rPr>
        <w:t xml:space="preserve">Személyesen: </w:t>
      </w:r>
      <w:r>
        <w:t>a tanyagondnoki szolgálattal való kapcsolattartásra az esetek többségében az igénybevételkor kerül sor. Az igénybevétel dokumentálása az adott szolgáltatás elvégzésének elismerését igazoló szolgáltatásnaplónak az igénybevevő részéről történő aláírásával történhet.</w:t>
      </w:r>
    </w:p>
    <w:p w:rsidR="005A325F" w:rsidRDefault="005A325F" w:rsidP="005A325F">
      <w:pPr>
        <w:jc w:val="both"/>
      </w:pPr>
      <w:r>
        <w:rPr>
          <w:i/>
        </w:rPr>
        <w:t>Írásban:</w:t>
      </w:r>
      <w:r>
        <w:t xml:space="preserve"> rendszeres ellátási igényét, észrevételeit és esetleges panaszait az ellátottak írásban is jelezhetik a szolgáltatást végzőnek.</w:t>
      </w:r>
    </w:p>
    <w:p w:rsidR="005A325F" w:rsidRDefault="005A325F" w:rsidP="005A325F">
      <w:pPr>
        <w:jc w:val="both"/>
      </w:pPr>
      <w:r>
        <w:rPr>
          <w:i/>
        </w:rPr>
        <w:t>Telefonon:</w:t>
      </w:r>
      <w:r>
        <w:t xml:space="preserve"> a tanyagondnok számára biztosítani kell a telefonon történő mobil elérhetőséget, hogy az igénybevevők távollétében is jelezni tudják számára szükségleteiket.</w:t>
      </w:r>
    </w:p>
    <w:p w:rsidR="006F24C5" w:rsidRDefault="006F24C5" w:rsidP="005A325F">
      <w:pPr>
        <w:jc w:val="both"/>
      </w:pPr>
    </w:p>
    <w:p w:rsidR="006F24C5" w:rsidRDefault="006F24C5" w:rsidP="005A325F">
      <w:pPr>
        <w:jc w:val="both"/>
      </w:pPr>
    </w:p>
    <w:p w:rsidR="006F24C5" w:rsidRDefault="006F24C5" w:rsidP="005A325F">
      <w:pPr>
        <w:jc w:val="both"/>
      </w:pPr>
    </w:p>
    <w:p w:rsidR="006F24C5" w:rsidRDefault="006F24C5" w:rsidP="005A325F">
      <w:pPr>
        <w:jc w:val="both"/>
      </w:pPr>
    </w:p>
    <w:p w:rsidR="006F24C5" w:rsidRDefault="006F24C5" w:rsidP="005A325F">
      <w:pPr>
        <w:jc w:val="both"/>
      </w:pPr>
    </w:p>
    <w:p w:rsidR="006F24C5" w:rsidRDefault="006F24C5" w:rsidP="005A325F">
      <w:pPr>
        <w:jc w:val="both"/>
      </w:pPr>
    </w:p>
    <w:p w:rsidR="003E5C40" w:rsidRDefault="003E5C40" w:rsidP="005A325F">
      <w:pPr>
        <w:jc w:val="both"/>
      </w:pPr>
    </w:p>
    <w:p w:rsidR="003E5C40" w:rsidRDefault="003E5C40" w:rsidP="005A325F">
      <w:pPr>
        <w:jc w:val="both"/>
      </w:pPr>
    </w:p>
    <w:p w:rsidR="005A325F" w:rsidRPr="005A325F" w:rsidRDefault="005A325F" w:rsidP="005A325F">
      <w:pPr>
        <w:jc w:val="both"/>
        <w:rPr>
          <w:b/>
        </w:rPr>
      </w:pPr>
    </w:p>
    <w:p w:rsidR="005A325F" w:rsidRDefault="005A325F" w:rsidP="005A325F">
      <w:pPr>
        <w:pStyle w:val="Listaszerbekezds"/>
        <w:numPr>
          <w:ilvl w:val="0"/>
          <w:numId w:val="36"/>
        </w:numPr>
        <w:jc w:val="center"/>
        <w:rPr>
          <w:b/>
        </w:rPr>
      </w:pPr>
      <w:r>
        <w:rPr>
          <w:b/>
        </w:rPr>
        <w:t>rész</w:t>
      </w:r>
    </w:p>
    <w:p w:rsidR="005A325F" w:rsidRDefault="005A325F" w:rsidP="005A325F">
      <w:pPr>
        <w:pStyle w:val="Listaszerbekezds"/>
        <w:ind w:left="1080"/>
        <w:rPr>
          <w:b/>
        </w:rPr>
      </w:pPr>
    </w:p>
    <w:p w:rsidR="005A325F" w:rsidRPr="005A325F" w:rsidRDefault="005A325F" w:rsidP="005A325F">
      <w:pPr>
        <w:pStyle w:val="Listaszerbekezds"/>
        <w:jc w:val="center"/>
        <w:rPr>
          <w:b/>
        </w:rPr>
      </w:pPr>
      <w:r>
        <w:rPr>
          <w:b/>
        </w:rPr>
        <w:t>Az ellátottak és a szociális gondoskodást végző személyek jogainak védelmével kapcsolatos szabályok</w:t>
      </w:r>
    </w:p>
    <w:p w:rsidR="005A325F" w:rsidRPr="005A325F" w:rsidRDefault="005A325F" w:rsidP="005A325F">
      <w:pPr>
        <w:rPr>
          <w:b/>
        </w:rPr>
      </w:pPr>
    </w:p>
    <w:p w:rsidR="00105714" w:rsidRPr="008330EA" w:rsidRDefault="005A325F" w:rsidP="00105714">
      <w:pPr>
        <w:rPr>
          <w:b/>
        </w:rPr>
      </w:pPr>
      <w:r>
        <w:rPr>
          <w:b/>
        </w:rPr>
        <w:t>Az ellátottak jogainak biztosítása a tanyagondnoki szolgálat működése során</w:t>
      </w:r>
    </w:p>
    <w:p w:rsidR="00EF6AC8" w:rsidRPr="00EF6AC8" w:rsidRDefault="00EF6AC8" w:rsidP="006B01BE">
      <w:pPr>
        <w:pStyle w:val="Szvegtrzs"/>
        <w:kinsoku w:val="0"/>
        <w:overflowPunct w:val="0"/>
        <w:ind w:left="0"/>
        <w:rPr>
          <w:b/>
          <w:sz w:val="24"/>
          <w:szCs w:val="24"/>
        </w:rPr>
      </w:pPr>
      <w:bookmarkStart w:id="21" w:name="bookmark23"/>
      <w:bookmarkEnd w:id="21"/>
    </w:p>
    <w:p w:rsidR="00C87E80" w:rsidRPr="005B1BCD" w:rsidRDefault="00C87E80" w:rsidP="006B01BE">
      <w:pPr>
        <w:pStyle w:val="Szvegtrzs"/>
        <w:kinsoku w:val="0"/>
        <w:overflowPunct w:val="0"/>
        <w:ind w:left="0" w:right="179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tanyagondnoki</w:t>
      </w:r>
      <w:r w:rsidRPr="005B1BCD">
        <w:rPr>
          <w:spacing w:val="25"/>
          <w:sz w:val="24"/>
          <w:szCs w:val="24"/>
        </w:rPr>
        <w:t xml:space="preserve"> </w:t>
      </w:r>
      <w:r w:rsidRPr="005B1BCD">
        <w:rPr>
          <w:sz w:val="24"/>
          <w:szCs w:val="24"/>
        </w:rPr>
        <w:t>szolgáltatást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igénybe</w:t>
      </w:r>
      <w:r w:rsidRPr="005B1BCD">
        <w:rPr>
          <w:spacing w:val="24"/>
          <w:sz w:val="24"/>
          <w:szCs w:val="24"/>
        </w:rPr>
        <w:t xml:space="preserve"> </w:t>
      </w:r>
      <w:r w:rsidRPr="005B1BCD">
        <w:rPr>
          <w:sz w:val="24"/>
          <w:szCs w:val="24"/>
        </w:rPr>
        <w:t>vevőnek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joga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van</w:t>
      </w:r>
      <w:r w:rsidRPr="005B1BCD">
        <w:rPr>
          <w:spacing w:val="24"/>
          <w:sz w:val="24"/>
          <w:szCs w:val="24"/>
        </w:rPr>
        <w:t xml:space="preserve"> </w:t>
      </w:r>
      <w:r w:rsidRPr="005B1BCD">
        <w:rPr>
          <w:sz w:val="24"/>
          <w:szCs w:val="24"/>
        </w:rPr>
        <w:t>szociális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helyzetére,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egészségi</w:t>
      </w:r>
      <w:r w:rsidRPr="005B1BCD">
        <w:rPr>
          <w:spacing w:val="25"/>
          <w:sz w:val="24"/>
          <w:szCs w:val="24"/>
        </w:rPr>
        <w:t xml:space="preserve"> </w:t>
      </w:r>
      <w:r w:rsidRPr="005B1BCD">
        <w:rPr>
          <w:sz w:val="24"/>
          <w:szCs w:val="24"/>
        </w:rPr>
        <w:t>és</w:t>
      </w:r>
      <w:r w:rsidRPr="005B1BCD">
        <w:rPr>
          <w:spacing w:val="25"/>
          <w:sz w:val="24"/>
          <w:szCs w:val="24"/>
        </w:rPr>
        <w:t xml:space="preserve"> </w:t>
      </w:r>
      <w:r w:rsidRPr="005B1BCD">
        <w:rPr>
          <w:sz w:val="24"/>
          <w:szCs w:val="24"/>
        </w:rPr>
        <w:t>mentális állapotának megfelelő, és a szolgáltatás által nyújtható teljes körű ellátásra, valamint</w:t>
      </w:r>
      <w:r w:rsidRPr="005B1BCD">
        <w:rPr>
          <w:spacing w:val="14"/>
          <w:sz w:val="24"/>
          <w:szCs w:val="24"/>
        </w:rPr>
        <w:t xml:space="preserve"> </w:t>
      </w:r>
      <w:r w:rsidRPr="005B1BCD">
        <w:rPr>
          <w:sz w:val="24"/>
          <w:szCs w:val="24"/>
        </w:rPr>
        <w:t>egyéni szükségletei, speciális helyzete vagy állapota alapján az egyéni ellátás, szolgáltatás</w:t>
      </w:r>
      <w:r w:rsidRPr="005B1BCD">
        <w:rPr>
          <w:spacing w:val="-24"/>
          <w:sz w:val="24"/>
          <w:szCs w:val="24"/>
        </w:rPr>
        <w:t xml:space="preserve"> </w:t>
      </w:r>
      <w:r w:rsidRPr="005B1BCD">
        <w:rPr>
          <w:sz w:val="24"/>
          <w:szCs w:val="24"/>
        </w:rPr>
        <w:t>igénybevételére.</w:t>
      </w:r>
    </w:p>
    <w:p w:rsidR="00C87E80" w:rsidRPr="005B1BCD" w:rsidRDefault="00C87E80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 szociális szolgáltatások biztosítása során az egyenlő bánásmód követelményét be kell</w:t>
      </w:r>
      <w:r w:rsidRPr="005B1BCD">
        <w:rPr>
          <w:spacing w:val="-23"/>
          <w:sz w:val="24"/>
          <w:szCs w:val="24"/>
        </w:rPr>
        <w:t xml:space="preserve"> </w:t>
      </w:r>
      <w:r w:rsidRPr="005B1BCD">
        <w:rPr>
          <w:sz w:val="24"/>
          <w:szCs w:val="24"/>
        </w:rPr>
        <w:t>tartani.</w:t>
      </w:r>
    </w:p>
    <w:p w:rsidR="005A325F" w:rsidRDefault="00C87E80" w:rsidP="006B01BE">
      <w:pPr>
        <w:pStyle w:val="Szvegtrzs"/>
        <w:kinsoku w:val="0"/>
        <w:overflowPunct w:val="0"/>
        <w:ind w:left="0" w:right="173"/>
        <w:jc w:val="both"/>
        <w:rPr>
          <w:spacing w:val="24"/>
          <w:sz w:val="24"/>
          <w:szCs w:val="24"/>
        </w:rPr>
      </w:pPr>
      <w:r w:rsidRPr="005B1BCD">
        <w:rPr>
          <w:sz w:val="24"/>
          <w:szCs w:val="24"/>
        </w:rPr>
        <w:t>A tanyagondnok a szolgálat által biztosított szolgáltatást olyan módon végzi, hogy figyelemmel</w:t>
      </w:r>
      <w:r w:rsidRPr="005B1BCD">
        <w:rPr>
          <w:spacing w:val="-22"/>
          <w:sz w:val="24"/>
          <w:szCs w:val="24"/>
        </w:rPr>
        <w:t xml:space="preserve"> </w:t>
      </w:r>
      <w:r w:rsidRPr="005B1BCD">
        <w:rPr>
          <w:sz w:val="24"/>
          <w:szCs w:val="24"/>
        </w:rPr>
        <w:t>legyen az ellátást igénybe vevőket megillető alkotmányos alapjogok maradéktalan és teljes körű</w:t>
      </w:r>
      <w:r w:rsidRPr="005B1BCD">
        <w:rPr>
          <w:spacing w:val="49"/>
          <w:sz w:val="24"/>
          <w:szCs w:val="24"/>
        </w:rPr>
        <w:t xml:space="preserve"> </w:t>
      </w:r>
      <w:r w:rsidRPr="005B1BCD">
        <w:rPr>
          <w:sz w:val="24"/>
          <w:szCs w:val="24"/>
        </w:rPr>
        <w:t>tiszteletben tartására, különös figyelemmel az élethez, emberi méltósághoz, a testi épséghez</w:t>
      </w:r>
      <w:r w:rsidR="005A325F">
        <w:rPr>
          <w:sz w:val="24"/>
          <w:szCs w:val="24"/>
        </w:rPr>
        <w:t>,</w:t>
      </w:r>
      <w:r w:rsidR="006456CF">
        <w:rPr>
          <w:sz w:val="24"/>
          <w:szCs w:val="24"/>
        </w:rPr>
        <w:t xml:space="preserve"> </w:t>
      </w:r>
      <w:r w:rsidRPr="005B1BCD">
        <w:rPr>
          <w:sz w:val="24"/>
          <w:szCs w:val="24"/>
        </w:rPr>
        <w:t>valamint a</w:t>
      </w:r>
      <w:r w:rsidRPr="005B1BCD">
        <w:rPr>
          <w:spacing w:val="44"/>
          <w:sz w:val="24"/>
          <w:szCs w:val="24"/>
        </w:rPr>
        <w:t xml:space="preserve"> </w:t>
      </w:r>
      <w:r w:rsidRPr="005B1BCD">
        <w:rPr>
          <w:sz w:val="24"/>
          <w:szCs w:val="24"/>
        </w:rPr>
        <w:t>testi-lelki egészséghez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való</w:t>
      </w:r>
      <w:r w:rsidRPr="005B1BCD">
        <w:rPr>
          <w:spacing w:val="19"/>
          <w:sz w:val="24"/>
          <w:szCs w:val="24"/>
        </w:rPr>
        <w:t xml:space="preserve"> </w:t>
      </w:r>
      <w:r w:rsidRPr="005B1BCD">
        <w:rPr>
          <w:sz w:val="24"/>
          <w:szCs w:val="24"/>
        </w:rPr>
        <w:t>jogra.</w:t>
      </w:r>
      <w:r w:rsidRPr="005B1BCD">
        <w:rPr>
          <w:spacing w:val="24"/>
          <w:sz w:val="24"/>
          <w:szCs w:val="24"/>
        </w:rPr>
        <w:t xml:space="preserve"> </w:t>
      </w:r>
    </w:p>
    <w:p w:rsidR="00C87E80" w:rsidRPr="005B1BCD" w:rsidRDefault="00C87E80" w:rsidP="006B01BE">
      <w:pPr>
        <w:pStyle w:val="Szvegtrzs"/>
        <w:kinsoku w:val="0"/>
        <w:overflowPunct w:val="0"/>
        <w:ind w:left="0" w:right="173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Gyermekkorú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személy</w:t>
      </w:r>
      <w:r w:rsidRPr="005B1BCD">
        <w:rPr>
          <w:spacing w:val="19"/>
          <w:sz w:val="24"/>
          <w:szCs w:val="24"/>
        </w:rPr>
        <w:t xml:space="preserve"> </w:t>
      </w:r>
      <w:r w:rsidRPr="005B1BCD">
        <w:rPr>
          <w:sz w:val="24"/>
          <w:szCs w:val="24"/>
        </w:rPr>
        <w:t>esetén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különös</w:t>
      </w:r>
      <w:r w:rsidRPr="005B1BCD">
        <w:rPr>
          <w:spacing w:val="20"/>
          <w:sz w:val="24"/>
          <w:szCs w:val="24"/>
        </w:rPr>
        <w:t xml:space="preserve"> </w:t>
      </w:r>
      <w:r w:rsidRPr="005B1BCD">
        <w:rPr>
          <w:sz w:val="24"/>
          <w:szCs w:val="24"/>
        </w:rPr>
        <w:t>figyelmet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kell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fordítani</w:t>
      </w:r>
      <w:r w:rsidRPr="005B1BCD">
        <w:rPr>
          <w:spacing w:val="20"/>
          <w:sz w:val="24"/>
          <w:szCs w:val="24"/>
        </w:rPr>
        <w:t xml:space="preserve"> </w:t>
      </w:r>
      <w:r w:rsidRPr="005B1BCD">
        <w:rPr>
          <w:sz w:val="24"/>
          <w:szCs w:val="24"/>
        </w:rPr>
        <w:t>a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gyermeket megillető</w:t>
      </w:r>
      <w:r w:rsidR="0097126B">
        <w:rPr>
          <w:sz w:val="24"/>
          <w:szCs w:val="24"/>
        </w:rPr>
        <w:t xml:space="preserve"> jogok biztosítására</w:t>
      </w:r>
      <w:r w:rsidRPr="005B1BCD">
        <w:rPr>
          <w:sz w:val="24"/>
          <w:szCs w:val="24"/>
        </w:rPr>
        <w:t xml:space="preserve"> úgy</w:t>
      </w:r>
      <w:r w:rsidR="0097126B">
        <w:rPr>
          <w:sz w:val="24"/>
          <w:szCs w:val="24"/>
        </w:rPr>
        <w:t>,</w:t>
      </w:r>
      <w:r w:rsidRPr="005B1BCD">
        <w:rPr>
          <w:sz w:val="24"/>
          <w:szCs w:val="24"/>
        </w:rPr>
        <w:t xml:space="preserve"> mint a testi, értelmi, érzelmi és erkölcsi fejlődését, jólétét</w:t>
      </w:r>
      <w:r w:rsidRPr="005B1BCD">
        <w:rPr>
          <w:spacing w:val="27"/>
          <w:sz w:val="24"/>
          <w:szCs w:val="24"/>
        </w:rPr>
        <w:t xml:space="preserve"> </w:t>
      </w:r>
      <w:r w:rsidRPr="005B1BCD">
        <w:rPr>
          <w:sz w:val="24"/>
          <w:szCs w:val="24"/>
        </w:rPr>
        <w:t>biztosító saját családi környezetében történő</w:t>
      </w:r>
      <w:r w:rsidRPr="005B1BCD">
        <w:rPr>
          <w:spacing w:val="-12"/>
          <w:sz w:val="24"/>
          <w:szCs w:val="24"/>
        </w:rPr>
        <w:t xml:space="preserve"> </w:t>
      </w:r>
      <w:r w:rsidRPr="005B1BCD">
        <w:rPr>
          <w:sz w:val="24"/>
          <w:szCs w:val="24"/>
        </w:rPr>
        <w:t>nevelkedéshez.</w:t>
      </w:r>
    </w:p>
    <w:p w:rsidR="00C87E80" w:rsidRPr="005B1BCD" w:rsidRDefault="00C87E80" w:rsidP="006B01BE">
      <w:pPr>
        <w:pStyle w:val="Szvegtrzs"/>
        <w:kinsoku w:val="0"/>
        <w:overflowPunct w:val="0"/>
        <w:ind w:left="0" w:right="174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 gyermeknek joga van a szabad véleménynyilvánításhoz, és ahhoz, hogy tájékoztatást</w:t>
      </w:r>
      <w:r w:rsidRPr="005B1BCD">
        <w:rPr>
          <w:spacing w:val="51"/>
          <w:sz w:val="24"/>
          <w:szCs w:val="24"/>
        </w:rPr>
        <w:t xml:space="preserve"> </w:t>
      </w:r>
      <w:r w:rsidRPr="005B1BCD">
        <w:rPr>
          <w:sz w:val="24"/>
          <w:szCs w:val="24"/>
        </w:rPr>
        <w:t>kapjon jogairól,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jogai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érvényesítésének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lehetőségeiről,</w:t>
      </w:r>
      <w:r w:rsidRPr="005B1BCD">
        <w:rPr>
          <w:spacing w:val="29"/>
          <w:sz w:val="24"/>
          <w:szCs w:val="24"/>
        </w:rPr>
        <w:t xml:space="preserve"> </w:t>
      </w:r>
      <w:r w:rsidRPr="005B1BCD">
        <w:rPr>
          <w:sz w:val="24"/>
          <w:szCs w:val="24"/>
        </w:rPr>
        <w:t>továbbá</w:t>
      </w:r>
      <w:r w:rsidRPr="005B1BCD">
        <w:rPr>
          <w:spacing w:val="24"/>
          <w:sz w:val="24"/>
          <w:szCs w:val="24"/>
        </w:rPr>
        <w:t xml:space="preserve"> </w:t>
      </w:r>
      <w:r w:rsidRPr="005B1BCD">
        <w:rPr>
          <w:sz w:val="24"/>
          <w:szCs w:val="24"/>
        </w:rPr>
        <w:t>ahhoz,</w:t>
      </w:r>
      <w:r w:rsidRPr="005B1BCD">
        <w:rPr>
          <w:spacing w:val="24"/>
          <w:sz w:val="24"/>
          <w:szCs w:val="24"/>
        </w:rPr>
        <w:t xml:space="preserve"> </w:t>
      </w:r>
      <w:r w:rsidRPr="005B1BCD">
        <w:rPr>
          <w:sz w:val="24"/>
          <w:szCs w:val="24"/>
        </w:rPr>
        <w:t>hogy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a</w:t>
      </w:r>
      <w:r w:rsidRPr="005B1BCD">
        <w:rPr>
          <w:spacing w:val="24"/>
          <w:sz w:val="24"/>
          <w:szCs w:val="24"/>
        </w:rPr>
        <w:t xml:space="preserve"> </w:t>
      </w:r>
      <w:r w:rsidRPr="005B1BCD">
        <w:rPr>
          <w:sz w:val="24"/>
          <w:szCs w:val="24"/>
        </w:rPr>
        <w:t>személyét</w:t>
      </w:r>
      <w:r w:rsidRPr="005B1BCD">
        <w:rPr>
          <w:spacing w:val="25"/>
          <w:sz w:val="24"/>
          <w:szCs w:val="24"/>
        </w:rPr>
        <w:t xml:space="preserve"> </w:t>
      </w:r>
      <w:r w:rsidRPr="005B1BCD">
        <w:rPr>
          <w:sz w:val="24"/>
          <w:szCs w:val="24"/>
        </w:rPr>
        <w:t>és</w:t>
      </w:r>
      <w:r w:rsidRPr="005B1BCD">
        <w:rPr>
          <w:spacing w:val="25"/>
          <w:sz w:val="24"/>
          <w:szCs w:val="24"/>
        </w:rPr>
        <w:t xml:space="preserve"> </w:t>
      </w:r>
      <w:r w:rsidRPr="005B1BCD">
        <w:rPr>
          <w:sz w:val="24"/>
          <w:szCs w:val="24"/>
        </w:rPr>
        <w:t>vagyonát</w:t>
      </w:r>
      <w:r w:rsidRPr="005B1BCD">
        <w:rPr>
          <w:spacing w:val="25"/>
          <w:sz w:val="24"/>
          <w:szCs w:val="24"/>
        </w:rPr>
        <w:t xml:space="preserve"> </w:t>
      </w:r>
      <w:r w:rsidRPr="005B1BCD">
        <w:rPr>
          <w:sz w:val="24"/>
          <w:szCs w:val="24"/>
        </w:rPr>
        <w:t>érintő minden kérdésben közvetlenül vagy más módon meghallgassák, és véleményét korára,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egészségi állapotára és fejlettségi szintjére tekintettel figyelembe</w:t>
      </w:r>
      <w:r w:rsidRPr="005B1BCD">
        <w:rPr>
          <w:spacing w:val="-24"/>
          <w:sz w:val="24"/>
          <w:szCs w:val="24"/>
        </w:rPr>
        <w:t xml:space="preserve"> </w:t>
      </w:r>
      <w:r w:rsidRPr="005B1BCD">
        <w:rPr>
          <w:sz w:val="24"/>
          <w:szCs w:val="24"/>
        </w:rPr>
        <w:t>vegyék.</w:t>
      </w:r>
    </w:p>
    <w:p w:rsidR="005A325F" w:rsidRDefault="005A325F" w:rsidP="006B01BE">
      <w:pPr>
        <w:pStyle w:val="Szvegtrzs"/>
        <w:kinsoku w:val="0"/>
        <w:overflowPunct w:val="0"/>
        <w:ind w:left="0" w:right="176"/>
        <w:jc w:val="both"/>
        <w:rPr>
          <w:sz w:val="24"/>
          <w:szCs w:val="24"/>
        </w:rPr>
      </w:pPr>
    </w:p>
    <w:p w:rsidR="005A325F" w:rsidRDefault="00C87E80" w:rsidP="006B01BE">
      <w:pPr>
        <w:pStyle w:val="Szvegtrzs"/>
        <w:kinsoku w:val="0"/>
        <w:overflowPunct w:val="0"/>
        <w:ind w:left="0" w:right="176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Az</w:t>
      </w:r>
      <w:r w:rsidRPr="005B1BCD">
        <w:rPr>
          <w:spacing w:val="34"/>
          <w:sz w:val="24"/>
          <w:szCs w:val="24"/>
        </w:rPr>
        <w:t xml:space="preserve"> </w:t>
      </w:r>
      <w:r w:rsidRPr="005B1BCD">
        <w:rPr>
          <w:sz w:val="24"/>
          <w:szCs w:val="24"/>
        </w:rPr>
        <w:t>ellátást</w:t>
      </w:r>
      <w:r w:rsidRPr="005B1BCD">
        <w:rPr>
          <w:spacing w:val="34"/>
          <w:sz w:val="24"/>
          <w:szCs w:val="24"/>
        </w:rPr>
        <w:t xml:space="preserve"> </w:t>
      </w:r>
      <w:r w:rsidRPr="005B1BCD">
        <w:rPr>
          <w:sz w:val="24"/>
          <w:szCs w:val="24"/>
        </w:rPr>
        <w:t>igénybe</w:t>
      </w:r>
      <w:r w:rsidRPr="005B1BCD">
        <w:rPr>
          <w:spacing w:val="36"/>
          <w:sz w:val="24"/>
          <w:szCs w:val="24"/>
        </w:rPr>
        <w:t xml:space="preserve"> </w:t>
      </w:r>
      <w:r w:rsidRPr="005B1BCD">
        <w:rPr>
          <w:sz w:val="24"/>
          <w:szCs w:val="24"/>
        </w:rPr>
        <w:t>vevőnek</w:t>
      </w:r>
      <w:r w:rsidRPr="005B1BCD">
        <w:rPr>
          <w:spacing w:val="34"/>
          <w:sz w:val="24"/>
          <w:szCs w:val="24"/>
        </w:rPr>
        <w:t xml:space="preserve"> </w:t>
      </w:r>
      <w:r w:rsidRPr="005B1BCD">
        <w:rPr>
          <w:sz w:val="24"/>
          <w:szCs w:val="24"/>
        </w:rPr>
        <w:t>joga</w:t>
      </w:r>
      <w:r w:rsidRPr="005B1BCD">
        <w:rPr>
          <w:spacing w:val="36"/>
          <w:sz w:val="24"/>
          <w:szCs w:val="24"/>
        </w:rPr>
        <w:t xml:space="preserve"> </w:t>
      </w:r>
      <w:r w:rsidRPr="005B1BCD">
        <w:rPr>
          <w:sz w:val="24"/>
          <w:szCs w:val="24"/>
        </w:rPr>
        <w:t>van</w:t>
      </w:r>
      <w:r w:rsidRPr="005B1BCD">
        <w:rPr>
          <w:spacing w:val="36"/>
          <w:sz w:val="24"/>
          <w:szCs w:val="24"/>
        </w:rPr>
        <w:t xml:space="preserve"> </w:t>
      </w:r>
      <w:r w:rsidRPr="005B1BCD">
        <w:rPr>
          <w:sz w:val="24"/>
          <w:szCs w:val="24"/>
        </w:rPr>
        <w:t>a</w:t>
      </w:r>
      <w:r w:rsidRPr="005B1BCD">
        <w:rPr>
          <w:spacing w:val="36"/>
          <w:sz w:val="24"/>
          <w:szCs w:val="24"/>
        </w:rPr>
        <w:t xml:space="preserve"> </w:t>
      </w:r>
      <w:r w:rsidRPr="005B1BCD">
        <w:rPr>
          <w:sz w:val="24"/>
          <w:szCs w:val="24"/>
        </w:rPr>
        <w:t>szolgáltatás</w:t>
      </w:r>
      <w:r w:rsidRPr="005B1BCD">
        <w:rPr>
          <w:spacing w:val="34"/>
          <w:sz w:val="24"/>
          <w:szCs w:val="24"/>
        </w:rPr>
        <w:t xml:space="preserve"> </w:t>
      </w:r>
      <w:r w:rsidRPr="005B1BCD">
        <w:rPr>
          <w:sz w:val="24"/>
          <w:szCs w:val="24"/>
        </w:rPr>
        <w:t>működésével</w:t>
      </w:r>
      <w:r w:rsidRPr="005B1BCD">
        <w:rPr>
          <w:spacing w:val="36"/>
          <w:sz w:val="24"/>
          <w:szCs w:val="24"/>
        </w:rPr>
        <w:t xml:space="preserve"> </w:t>
      </w:r>
      <w:r w:rsidRPr="005B1BCD">
        <w:rPr>
          <w:sz w:val="24"/>
          <w:szCs w:val="24"/>
        </w:rPr>
        <w:t>kapcsolatos</w:t>
      </w:r>
      <w:r w:rsidRPr="005B1BCD">
        <w:rPr>
          <w:spacing w:val="34"/>
          <w:sz w:val="24"/>
          <w:szCs w:val="24"/>
        </w:rPr>
        <w:t xml:space="preserve"> </w:t>
      </w:r>
      <w:r w:rsidRPr="005B1BCD">
        <w:rPr>
          <w:sz w:val="24"/>
          <w:szCs w:val="24"/>
        </w:rPr>
        <w:t>legfontosabb</w:t>
      </w:r>
      <w:r w:rsidRPr="005B1BCD">
        <w:rPr>
          <w:spacing w:val="34"/>
          <w:sz w:val="24"/>
          <w:szCs w:val="24"/>
        </w:rPr>
        <w:t xml:space="preserve"> </w:t>
      </w:r>
      <w:r w:rsidRPr="005B1BCD">
        <w:rPr>
          <w:sz w:val="24"/>
          <w:szCs w:val="24"/>
        </w:rPr>
        <w:t xml:space="preserve">adatok megismeréséhez. </w:t>
      </w:r>
    </w:p>
    <w:p w:rsidR="00C87E80" w:rsidRPr="005B1BCD" w:rsidRDefault="00C87E80" w:rsidP="006B01BE">
      <w:pPr>
        <w:pStyle w:val="Szvegtrzs"/>
        <w:kinsoku w:val="0"/>
        <w:overflowPunct w:val="0"/>
        <w:ind w:left="0" w:right="176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Az ellátást igénybe vevőt megilleti személyes adatainak védelme, valamint a magánéletével kapcsolatos titokvédelem, különös tekintettel, az egészségi állapotával,</w:t>
      </w:r>
      <w:r w:rsidRPr="005B1BCD">
        <w:rPr>
          <w:spacing w:val="7"/>
          <w:sz w:val="24"/>
          <w:szCs w:val="24"/>
        </w:rPr>
        <w:t xml:space="preserve"> </w:t>
      </w:r>
      <w:r w:rsidRPr="005B1BCD">
        <w:rPr>
          <w:sz w:val="24"/>
          <w:szCs w:val="24"/>
        </w:rPr>
        <w:t>személyes körülményeivel, jövedelmi viszonyaival, szociális helyzetével kapcsolatos</w:t>
      </w:r>
      <w:r w:rsidRPr="005B1BCD">
        <w:rPr>
          <w:spacing w:val="-26"/>
          <w:sz w:val="24"/>
          <w:szCs w:val="24"/>
        </w:rPr>
        <w:t xml:space="preserve"> </w:t>
      </w:r>
      <w:r w:rsidRPr="005B1BCD">
        <w:rPr>
          <w:sz w:val="24"/>
          <w:szCs w:val="24"/>
        </w:rPr>
        <w:t>információkra.</w:t>
      </w:r>
      <w:r w:rsidR="00C11C06" w:rsidRPr="005B1BCD">
        <w:rPr>
          <w:sz w:val="24"/>
          <w:szCs w:val="24"/>
        </w:rPr>
        <w:t xml:space="preserve"> </w:t>
      </w:r>
    </w:p>
    <w:p w:rsidR="00C87E80" w:rsidRPr="005B1BCD" w:rsidRDefault="00C87E80" w:rsidP="006B01BE">
      <w:pPr>
        <w:pStyle w:val="Szvegtrzs"/>
        <w:kinsoku w:val="0"/>
        <w:overflowPunct w:val="0"/>
        <w:ind w:left="0" w:right="175"/>
        <w:jc w:val="both"/>
        <w:rPr>
          <w:sz w:val="24"/>
          <w:szCs w:val="24"/>
        </w:rPr>
      </w:pPr>
      <w:bookmarkStart w:id="22" w:name="bookmark25"/>
      <w:bookmarkEnd w:id="22"/>
      <w:r w:rsidRPr="005B1BCD">
        <w:rPr>
          <w:sz w:val="24"/>
          <w:szCs w:val="24"/>
        </w:rPr>
        <w:t>Panasszal</w:t>
      </w:r>
      <w:r w:rsidRPr="005B1BCD">
        <w:rPr>
          <w:spacing w:val="37"/>
          <w:sz w:val="24"/>
          <w:szCs w:val="24"/>
        </w:rPr>
        <w:t xml:space="preserve"> </w:t>
      </w:r>
      <w:r w:rsidRPr="005B1BCD">
        <w:rPr>
          <w:sz w:val="24"/>
          <w:szCs w:val="24"/>
        </w:rPr>
        <w:t>a</w:t>
      </w:r>
      <w:r w:rsidRPr="005B1BCD">
        <w:rPr>
          <w:spacing w:val="34"/>
          <w:sz w:val="24"/>
          <w:szCs w:val="24"/>
        </w:rPr>
        <w:t xml:space="preserve"> </w:t>
      </w:r>
      <w:r w:rsidRPr="005B1BCD">
        <w:rPr>
          <w:sz w:val="24"/>
          <w:szCs w:val="24"/>
        </w:rPr>
        <w:t>fenntartó</w:t>
      </w:r>
      <w:r w:rsidRPr="005B1BCD">
        <w:rPr>
          <w:spacing w:val="36"/>
          <w:sz w:val="24"/>
          <w:szCs w:val="24"/>
        </w:rPr>
        <w:t xml:space="preserve"> </w:t>
      </w:r>
      <w:r w:rsidRPr="005B1BCD">
        <w:rPr>
          <w:sz w:val="24"/>
          <w:szCs w:val="24"/>
        </w:rPr>
        <w:t>felé</w:t>
      </w:r>
      <w:r w:rsidRPr="005B1BCD">
        <w:rPr>
          <w:spacing w:val="32"/>
          <w:sz w:val="24"/>
          <w:szCs w:val="24"/>
        </w:rPr>
        <w:t xml:space="preserve"> </w:t>
      </w:r>
      <w:r w:rsidRPr="005B1BCD">
        <w:rPr>
          <w:sz w:val="24"/>
          <w:szCs w:val="24"/>
        </w:rPr>
        <w:t>írásban</w:t>
      </w:r>
      <w:r w:rsidRPr="005B1BCD">
        <w:rPr>
          <w:spacing w:val="33"/>
          <w:sz w:val="24"/>
          <w:szCs w:val="24"/>
        </w:rPr>
        <w:t xml:space="preserve"> </w:t>
      </w:r>
      <w:r w:rsidRPr="005B1BCD">
        <w:rPr>
          <w:sz w:val="24"/>
          <w:szCs w:val="24"/>
        </w:rPr>
        <w:t>beadott</w:t>
      </w:r>
      <w:r w:rsidRPr="005B1BCD">
        <w:rPr>
          <w:spacing w:val="37"/>
          <w:sz w:val="24"/>
          <w:szCs w:val="24"/>
        </w:rPr>
        <w:t xml:space="preserve"> </w:t>
      </w:r>
      <w:r w:rsidRPr="005B1BCD">
        <w:rPr>
          <w:sz w:val="24"/>
          <w:szCs w:val="24"/>
        </w:rPr>
        <w:t>kérelemmel</w:t>
      </w:r>
      <w:r w:rsidRPr="005B1BCD">
        <w:rPr>
          <w:spacing w:val="37"/>
          <w:sz w:val="24"/>
          <w:szCs w:val="24"/>
        </w:rPr>
        <w:t xml:space="preserve"> </w:t>
      </w:r>
      <w:r w:rsidRPr="005B1BCD">
        <w:rPr>
          <w:sz w:val="24"/>
          <w:szCs w:val="24"/>
        </w:rPr>
        <w:t>lehet</w:t>
      </w:r>
      <w:r w:rsidRPr="005B1BCD">
        <w:rPr>
          <w:spacing w:val="37"/>
          <w:sz w:val="24"/>
          <w:szCs w:val="24"/>
        </w:rPr>
        <w:t xml:space="preserve"> </w:t>
      </w:r>
      <w:r w:rsidRPr="005B1BCD">
        <w:rPr>
          <w:sz w:val="24"/>
          <w:szCs w:val="24"/>
        </w:rPr>
        <w:t>fordulni</w:t>
      </w:r>
      <w:r w:rsidR="00C11C06" w:rsidRPr="005B1BCD">
        <w:rPr>
          <w:sz w:val="24"/>
          <w:szCs w:val="24"/>
        </w:rPr>
        <w:t xml:space="preserve">, és a </w:t>
      </w:r>
      <w:r w:rsidRPr="005B1BCD">
        <w:rPr>
          <w:sz w:val="24"/>
          <w:szCs w:val="24"/>
        </w:rPr>
        <w:t xml:space="preserve">területileg illetékes </w:t>
      </w:r>
      <w:proofErr w:type="spellStart"/>
      <w:r w:rsidRPr="005B1BCD">
        <w:rPr>
          <w:sz w:val="24"/>
          <w:szCs w:val="24"/>
        </w:rPr>
        <w:t>ellátottjogi</w:t>
      </w:r>
      <w:proofErr w:type="spellEnd"/>
      <w:r w:rsidRPr="005B1BCD">
        <w:rPr>
          <w:sz w:val="24"/>
          <w:szCs w:val="24"/>
        </w:rPr>
        <w:t xml:space="preserve"> képviselő</w:t>
      </w:r>
      <w:r w:rsidR="00C11C06" w:rsidRPr="005B1BCD">
        <w:rPr>
          <w:sz w:val="24"/>
          <w:szCs w:val="24"/>
        </w:rPr>
        <w:t xml:space="preserve">höz. </w:t>
      </w:r>
    </w:p>
    <w:p w:rsidR="008659DC" w:rsidRPr="005B1BCD" w:rsidRDefault="008659DC" w:rsidP="006B01BE">
      <w:pPr>
        <w:pStyle w:val="Szvegtrzs"/>
        <w:kinsoku w:val="0"/>
        <w:overflowPunct w:val="0"/>
        <w:ind w:left="0" w:right="175"/>
        <w:jc w:val="both"/>
        <w:rPr>
          <w:sz w:val="24"/>
          <w:szCs w:val="24"/>
        </w:rPr>
      </w:pPr>
    </w:p>
    <w:p w:rsidR="00EF6AC8" w:rsidRPr="00EF6AC8" w:rsidRDefault="00EF6AC8" w:rsidP="006B01BE">
      <w:pPr>
        <w:rPr>
          <w:b/>
        </w:rPr>
      </w:pPr>
      <w:bookmarkStart w:id="23" w:name="bookmark26"/>
      <w:bookmarkEnd w:id="23"/>
      <w:r w:rsidRPr="00EF6AC8">
        <w:rPr>
          <w:b/>
        </w:rPr>
        <w:t>A tanyagondnoki szolgáltatást végző</w:t>
      </w:r>
      <w:r w:rsidR="008659DC">
        <w:rPr>
          <w:b/>
        </w:rPr>
        <w:t xml:space="preserve"> jogai</w:t>
      </w:r>
      <w:r w:rsidR="00661E8D">
        <w:rPr>
          <w:b/>
        </w:rPr>
        <w:t>, kötelezettségei</w:t>
      </w:r>
    </w:p>
    <w:p w:rsidR="003E5C40" w:rsidRDefault="009C450F" w:rsidP="009C450F">
      <w:pPr>
        <w:pStyle w:val="Szvegtrzs"/>
        <w:kinsoku w:val="0"/>
        <w:overflowPunct w:val="0"/>
        <w:ind w:left="0" w:right="179"/>
        <w:jc w:val="both"/>
        <w:rPr>
          <w:color w:val="000000"/>
          <w:sz w:val="24"/>
          <w:szCs w:val="24"/>
        </w:rPr>
      </w:pPr>
      <w:r w:rsidRPr="009C450F">
        <w:rPr>
          <w:color w:val="000000"/>
          <w:sz w:val="24"/>
          <w:szCs w:val="24"/>
        </w:rPr>
        <w:t>A tanyagondnok ellátja a szolgálat működésével kapcsolatos teendőket, gondoskodik a tanyagondnoki gépjármű szervizeltetéséről, tisztításáról, téli-nyári abroncsainak cseréltetéséről és a szolgálat zavartalan működéséhez szükséges egyéb teendők ellátásáról</w:t>
      </w:r>
      <w:r w:rsidR="008659DC">
        <w:rPr>
          <w:color w:val="000000"/>
          <w:sz w:val="24"/>
          <w:szCs w:val="24"/>
        </w:rPr>
        <w:t xml:space="preserve">. </w:t>
      </w:r>
    </w:p>
    <w:p w:rsidR="003E5C40" w:rsidRDefault="003E5C40" w:rsidP="009C450F">
      <w:pPr>
        <w:pStyle w:val="Szvegtrzs"/>
        <w:kinsoku w:val="0"/>
        <w:overflowPunct w:val="0"/>
        <w:ind w:left="0" w:right="1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tanyagondnok a rábízott gépjárműért felelősséget vállal, azt a helyettesítés rendjében foglaltaknak megfelelően adhatja át használatra. Az átadás-átvételt dokumentálni kell.</w:t>
      </w:r>
    </w:p>
    <w:p w:rsidR="008659DC" w:rsidRPr="008659DC" w:rsidRDefault="008659DC" w:rsidP="009C450F">
      <w:pPr>
        <w:pStyle w:val="Szvegtrzs"/>
        <w:kinsoku w:val="0"/>
        <w:overflowPunct w:val="0"/>
        <w:ind w:left="0" w:right="1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tanyagondnoki szolgáltatást végző személy által ellátandó feladatokat munkaköri leírás tartalmazza. </w:t>
      </w:r>
    </w:p>
    <w:p w:rsidR="00C87E80" w:rsidRPr="005B1BCD" w:rsidRDefault="00C87E80" w:rsidP="006B01BE">
      <w:pPr>
        <w:pStyle w:val="Szvegtrzs"/>
        <w:kinsoku w:val="0"/>
        <w:overflowPunct w:val="0"/>
        <w:ind w:left="0" w:right="175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 tanyagondnoki szolgáltatást végző közalkalmazotti jogviszonyban foglalkoztatott</w:t>
      </w:r>
      <w:r w:rsidRPr="005B1BCD">
        <w:rPr>
          <w:spacing w:val="25"/>
          <w:sz w:val="24"/>
          <w:szCs w:val="24"/>
        </w:rPr>
        <w:t xml:space="preserve"> </w:t>
      </w:r>
      <w:r w:rsidRPr="005B1BCD">
        <w:rPr>
          <w:sz w:val="24"/>
          <w:szCs w:val="24"/>
        </w:rPr>
        <w:t>munkavállaló számára</w:t>
      </w:r>
      <w:r w:rsidRPr="005B1BCD">
        <w:rPr>
          <w:spacing w:val="42"/>
          <w:sz w:val="24"/>
          <w:szCs w:val="24"/>
        </w:rPr>
        <w:t xml:space="preserve"> </w:t>
      </w:r>
      <w:r w:rsidRPr="005B1BCD">
        <w:rPr>
          <w:sz w:val="24"/>
          <w:szCs w:val="24"/>
        </w:rPr>
        <w:t>biztosítani</w:t>
      </w:r>
      <w:r w:rsidRPr="005B1BCD">
        <w:rPr>
          <w:spacing w:val="43"/>
          <w:sz w:val="24"/>
          <w:szCs w:val="24"/>
        </w:rPr>
        <w:t xml:space="preserve"> </w:t>
      </w:r>
      <w:r w:rsidRPr="005B1BCD">
        <w:rPr>
          <w:sz w:val="24"/>
          <w:szCs w:val="24"/>
        </w:rPr>
        <w:t>kell,</w:t>
      </w:r>
      <w:r w:rsidRPr="005B1BCD">
        <w:rPr>
          <w:spacing w:val="42"/>
          <w:sz w:val="24"/>
          <w:szCs w:val="24"/>
        </w:rPr>
        <w:t xml:space="preserve"> </w:t>
      </w:r>
      <w:r w:rsidRPr="005B1BCD">
        <w:rPr>
          <w:sz w:val="24"/>
          <w:szCs w:val="24"/>
        </w:rPr>
        <w:t>hogy</w:t>
      </w:r>
      <w:r w:rsidRPr="005B1BCD">
        <w:rPr>
          <w:spacing w:val="40"/>
          <w:sz w:val="24"/>
          <w:szCs w:val="24"/>
        </w:rPr>
        <w:t xml:space="preserve"> </w:t>
      </w:r>
      <w:r w:rsidRPr="005B1BCD">
        <w:rPr>
          <w:sz w:val="24"/>
          <w:szCs w:val="24"/>
        </w:rPr>
        <w:t>a</w:t>
      </w:r>
      <w:r w:rsidRPr="005B1BCD">
        <w:rPr>
          <w:spacing w:val="45"/>
          <w:sz w:val="24"/>
          <w:szCs w:val="24"/>
        </w:rPr>
        <w:t xml:space="preserve"> </w:t>
      </w:r>
      <w:r w:rsidRPr="005B1BCD">
        <w:rPr>
          <w:sz w:val="24"/>
          <w:szCs w:val="24"/>
        </w:rPr>
        <w:t>munkavégzéshez</w:t>
      </w:r>
      <w:r w:rsidRPr="005B1BCD">
        <w:rPr>
          <w:spacing w:val="40"/>
          <w:sz w:val="24"/>
          <w:szCs w:val="24"/>
        </w:rPr>
        <w:t xml:space="preserve"> </w:t>
      </w:r>
      <w:r w:rsidRPr="005B1BCD">
        <w:rPr>
          <w:sz w:val="24"/>
          <w:szCs w:val="24"/>
        </w:rPr>
        <w:t>kapcsolódó</w:t>
      </w:r>
      <w:r w:rsidRPr="005B1BCD">
        <w:rPr>
          <w:spacing w:val="42"/>
          <w:sz w:val="24"/>
          <w:szCs w:val="24"/>
        </w:rPr>
        <w:t xml:space="preserve"> </w:t>
      </w:r>
      <w:r w:rsidRPr="005B1BCD">
        <w:rPr>
          <w:sz w:val="24"/>
          <w:szCs w:val="24"/>
        </w:rPr>
        <w:t>megbecsülést</w:t>
      </w:r>
      <w:r w:rsidRPr="005B1BCD">
        <w:rPr>
          <w:spacing w:val="44"/>
          <w:sz w:val="24"/>
          <w:szCs w:val="24"/>
        </w:rPr>
        <w:t xml:space="preserve"> </w:t>
      </w:r>
      <w:r w:rsidRPr="005B1BCD">
        <w:rPr>
          <w:sz w:val="24"/>
          <w:szCs w:val="24"/>
        </w:rPr>
        <w:t>megkapja,</w:t>
      </w:r>
      <w:r w:rsidRPr="005B1BCD">
        <w:rPr>
          <w:spacing w:val="42"/>
          <w:sz w:val="24"/>
          <w:szCs w:val="24"/>
        </w:rPr>
        <w:t xml:space="preserve"> </w:t>
      </w:r>
      <w:r w:rsidRPr="005B1BCD">
        <w:rPr>
          <w:sz w:val="24"/>
          <w:szCs w:val="24"/>
        </w:rPr>
        <w:t>tiszteletben tartsák emberi méltóságát és személyiségi jogait, munkáját elismerjék, valamint a fenntartó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megfelelő munkavégzési körülményeket biztosítson</w:t>
      </w:r>
      <w:r w:rsidRPr="005B1BCD">
        <w:rPr>
          <w:spacing w:val="-12"/>
          <w:sz w:val="24"/>
          <w:szCs w:val="24"/>
        </w:rPr>
        <w:t xml:space="preserve"> </w:t>
      </w:r>
      <w:r w:rsidRPr="005B1BCD">
        <w:rPr>
          <w:sz w:val="24"/>
          <w:szCs w:val="24"/>
        </w:rPr>
        <w:t>számára.</w:t>
      </w:r>
    </w:p>
    <w:p w:rsidR="00C87E80" w:rsidRPr="005B1BCD" w:rsidRDefault="00C87E80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 tanyagondnok jogszabályban előírt munkaruha-juttatásban</w:t>
      </w:r>
      <w:r w:rsidRPr="005B1BCD">
        <w:rPr>
          <w:spacing w:val="-15"/>
          <w:sz w:val="24"/>
          <w:szCs w:val="24"/>
        </w:rPr>
        <w:t xml:space="preserve"> </w:t>
      </w:r>
      <w:r w:rsidRPr="005B1BCD">
        <w:rPr>
          <w:sz w:val="24"/>
          <w:szCs w:val="24"/>
        </w:rPr>
        <w:t>részesül.</w:t>
      </w:r>
    </w:p>
    <w:p w:rsidR="00C87E80" w:rsidRPr="005B1BCD" w:rsidRDefault="00C87E80" w:rsidP="006B01BE">
      <w:pPr>
        <w:pStyle w:val="Szvegtrzs"/>
        <w:kinsoku w:val="0"/>
        <w:overflowPunct w:val="0"/>
        <w:ind w:left="0" w:right="179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 munkavállaló munkakörében – esetlegesen – történő felelősségre vonása csak a</w:t>
      </w:r>
      <w:r w:rsidRPr="005B1BCD">
        <w:rPr>
          <w:spacing w:val="14"/>
          <w:sz w:val="24"/>
          <w:szCs w:val="24"/>
        </w:rPr>
        <w:t xml:space="preserve"> </w:t>
      </w:r>
      <w:r w:rsidRPr="005B1BCD">
        <w:rPr>
          <w:sz w:val="24"/>
          <w:szCs w:val="24"/>
        </w:rPr>
        <w:t>fentiekkel arányosítható.</w:t>
      </w:r>
    </w:p>
    <w:p w:rsidR="009C450F" w:rsidRDefault="00C87E80" w:rsidP="006B01BE">
      <w:pPr>
        <w:pStyle w:val="Szvegtrzs"/>
        <w:kinsoku w:val="0"/>
        <w:overflowPunct w:val="0"/>
        <w:ind w:left="0" w:right="179"/>
        <w:jc w:val="both"/>
        <w:rPr>
          <w:color w:val="000000"/>
        </w:rPr>
      </w:pPr>
      <w:r w:rsidRPr="005B1BCD">
        <w:rPr>
          <w:sz w:val="24"/>
          <w:szCs w:val="24"/>
        </w:rPr>
        <w:t xml:space="preserve">A tanyagondnok jogosult munkavállalói jogainak érvényesítésére </w:t>
      </w:r>
      <w:r w:rsidR="00877BB3">
        <w:rPr>
          <w:sz w:val="24"/>
          <w:szCs w:val="24"/>
        </w:rPr>
        <w:t>a Közalkalmazottak jogállásáról szóló t</w:t>
      </w:r>
      <w:r w:rsidRPr="005B1BCD">
        <w:rPr>
          <w:sz w:val="24"/>
          <w:szCs w:val="24"/>
        </w:rPr>
        <w:t>örvény</w:t>
      </w:r>
      <w:r w:rsidRPr="005B1BCD">
        <w:rPr>
          <w:spacing w:val="-8"/>
          <w:sz w:val="24"/>
          <w:szCs w:val="24"/>
        </w:rPr>
        <w:t xml:space="preserve"> </w:t>
      </w:r>
      <w:r w:rsidRPr="005B1BCD">
        <w:rPr>
          <w:sz w:val="24"/>
          <w:szCs w:val="24"/>
        </w:rPr>
        <w:t>alapján.</w:t>
      </w:r>
      <w:r w:rsidR="009C450F" w:rsidRPr="009C450F">
        <w:rPr>
          <w:color w:val="000000"/>
        </w:rPr>
        <w:t xml:space="preserve"> </w:t>
      </w:r>
    </w:p>
    <w:p w:rsidR="00C87E80" w:rsidRDefault="00C87E80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67449F" w:rsidRPr="005B1BCD" w:rsidRDefault="0067449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8659DC" w:rsidRDefault="008659DC" w:rsidP="008659DC">
      <w:pPr>
        <w:pStyle w:val="Szvegtrzs"/>
        <w:numPr>
          <w:ilvl w:val="0"/>
          <w:numId w:val="36"/>
        </w:numPr>
        <w:kinsoku w:val="0"/>
        <w:overflowPunct w:val="0"/>
        <w:jc w:val="center"/>
        <w:rPr>
          <w:b/>
          <w:sz w:val="24"/>
          <w:szCs w:val="24"/>
        </w:rPr>
      </w:pPr>
      <w:bookmarkStart w:id="24" w:name="bookmark30"/>
      <w:bookmarkEnd w:id="24"/>
      <w:r>
        <w:rPr>
          <w:b/>
          <w:sz w:val="24"/>
          <w:szCs w:val="24"/>
        </w:rPr>
        <w:t>rész</w:t>
      </w:r>
    </w:p>
    <w:p w:rsidR="008659DC" w:rsidRDefault="008659DC" w:rsidP="0067449F">
      <w:pPr>
        <w:pStyle w:val="Szvegtrzs"/>
        <w:kinsoku w:val="0"/>
        <w:overflowPunct w:val="0"/>
        <w:ind w:left="360"/>
        <w:rPr>
          <w:b/>
          <w:sz w:val="24"/>
          <w:szCs w:val="24"/>
        </w:rPr>
      </w:pPr>
    </w:p>
    <w:p w:rsidR="008659DC" w:rsidRDefault="008659DC" w:rsidP="008659DC">
      <w:pPr>
        <w:pStyle w:val="Szvegtrzs"/>
        <w:kinsoku w:val="0"/>
        <w:overflowPunct w:val="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Egyéb – a tanyagondnoki szolgálat fenntartásával kapcsolatos - előírások</w:t>
      </w:r>
    </w:p>
    <w:p w:rsidR="008659DC" w:rsidRDefault="008659DC" w:rsidP="006B01BE">
      <w:pPr>
        <w:pStyle w:val="Szvegtrzs"/>
        <w:kinsoku w:val="0"/>
        <w:overflowPunct w:val="0"/>
        <w:ind w:left="0"/>
        <w:jc w:val="both"/>
        <w:rPr>
          <w:b/>
          <w:sz w:val="24"/>
          <w:szCs w:val="24"/>
        </w:rPr>
      </w:pPr>
    </w:p>
    <w:p w:rsidR="008659DC" w:rsidRDefault="008659DC" w:rsidP="006B01BE">
      <w:pPr>
        <w:pStyle w:val="Szvegtrzs"/>
        <w:kinsoku w:val="0"/>
        <w:overflowPunct w:val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Személyi feltételek</w:t>
      </w:r>
    </w:p>
    <w:p w:rsidR="008659DC" w:rsidRDefault="008659DC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a tanyagondnok szolgálat ellátásához megfelelő kategóriájú jogosítvánnyal rendelkező 1 fő közalkalmazottat alkalmaz. </w:t>
      </w:r>
    </w:p>
    <w:p w:rsidR="008659DC" w:rsidRDefault="008659DC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8659DC" w:rsidRDefault="008659DC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közalkalmazott munkaköre: tanyagondnok, közvetlen felettese a polgármester.</w:t>
      </w:r>
    </w:p>
    <w:p w:rsidR="008659DC" w:rsidRDefault="008659DC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8659DC" w:rsidRPr="005B1BCD" w:rsidRDefault="008659DC" w:rsidP="008659DC">
      <w:pPr>
        <w:pStyle w:val="Szvegtrzs"/>
        <w:kinsoku w:val="0"/>
        <w:overflowPunct w:val="0"/>
        <w:ind w:left="0" w:right="178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</w:t>
      </w:r>
      <w:r w:rsidRPr="005B1BCD">
        <w:rPr>
          <w:spacing w:val="22"/>
          <w:sz w:val="24"/>
          <w:szCs w:val="24"/>
        </w:rPr>
        <w:t xml:space="preserve"> </w:t>
      </w:r>
      <w:r w:rsidRPr="005B1BCD">
        <w:rPr>
          <w:sz w:val="24"/>
          <w:szCs w:val="24"/>
        </w:rPr>
        <w:t>tanyagondnok</w:t>
      </w:r>
      <w:r w:rsidRPr="005B1BCD">
        <w:rPr>
          <w:spacing w:val="21"/>
          <w:sz w:val="24"/>
          <w:szCs w:val="24"/>
        </w:rPr>
        <w:t xml:space="preserve"> </w:t>
      </w:r>
      <w:r w:rsidRPr="005B1BCD">
        <w:rPr>
          <w:sz w:val="24"/>
          <w:szCs w:val="24"/>
        </w:rPr>
        <w:t>köteles</w:t>
      </w:r>
      <w:r w:rsidRPr="005B1BCD">
        <w:rPr>
          <w:spacing w:val="23"/>
          <w:sz w:val="24"/>
          <w:szCs w:val="24"/>
        </w:rPr>
        <w:t xml:space="preserve"> </w:t>
      </w:r>
      <w:r w:rsidRPr="005B1BCD">
        <w:rPr>
          <w:sz w:val="24"/>
          <w:szCs w:val="24"/>
        </w:rPr>
        <w:t>elvégezni</w:t>
      </w:r>
      <w:r w:rsidRPr="005B1BCD">
        <w:rPr>
          <w:spacing w:val="24"/>
          <w:sz w:val="24"/>
          <w:szCs w:val="24"/>
        </w:rPr>
        <w:t xml:space="preserve"> </w:t>
      </w:r>
      <w:r w:rsidRPr="005B1BCD">
        <w:rPr>
          <w:sz w:val="24"/>
          <w:szCs w:val="24"/>
        </w:rPr>
        <w:t>a</w:t>
      </w:r>
      <w:r w:rsidRPr="005B1BCD">
        <w:rPr>
          <w:spacing w:val="21"/>
          <w:sz w:val="24"/>
          <w:szCs w:val="24"/>
        </w:rPr>
        <w:t xml:space="preserve"> </w:t>
      </w:r>
      <w:r w:rsidRPr="005B1BCD">
        <w:rPr>
          <w:sz w:val="24"/>
          <w:szCs w:val="24"/>
        </w:rPr>
        <w:t>fenntartó</w:t>
      </w:r>
      <w:r w:rsidRPr="005B1BCD">
        <w:rPr>
          <w:spacing w:val="21"/>
          <w:sz w:val="24"/>
          <w:szCs w:val="24"/>
        </w:rPr>
        <w:t xml:space="preserve"> </w:t>
      </w:r>
      <w:r w:rsidRPr="005B1BCD">
        <w:rPr>
          <w:sz w:val="24"/>
          <w:szCs w:val="24"/>
        </w:rPr>
        <w:t>által</w:t>
      </w:r>
      <w:r w:rsidRPr="005B1BCD">
        <w:rPr>
          <w:spacing w:val="21"/>
          <w:sz w:val="24"/>
          <w:szCs w:val="24"/>
        </w:rPr>
        <w:t xml:space="preserve"> </w:t>
      </w:r>
      <w:r w:rsidRPr="005B1BCD">
        <w:rPr>
          <w:sz w:val="24"/>
          <w:szCs w:val="24"/>
        </w:rPr>
        <w:t>finanszírozott,</w:t>
      </w:r>
      <w:r w:rsidRPr="005B1BCD">
        <w:rPr>
          <w:spacing w:val="21"/>
          <w:sz w:val="24"/>
          <w:szCs w:val="24"/>
        </w:rPr>
        <w:t xml:space="preserve"> </w:t>
      </w:r>
      <w:r w:rsidRPr="005B1BCD">
        <w:rPr>
          <w:sz w:val="24"/>
          <w:szCs w:val="24"/>
        </w:rPr>
        <w:t>munkakör</w:t>
      </w:r>
      <w:r w:rsidRPr="005B1BCD">
        <w:rPr>
          <w:spacing w:val="24"/>
          <w:sz w:val="24"/>
          <w:szCs w:val="24"/>
        </w:rPr>
        <w:t xml:space="preserve"> </w:t>
      </w:r>
      <w:r w:rsidRPr="005B1BCD">
        <w:rPr>
          <w:sz w:val="24"/>
          <w:szCs w:val="24"/>
        </w:rPr>
        <w:t>betöltéséhez</w:t>
      </w:r>
      <w:r w:rsidRPr="005B1BCD">
        <w:rPr>
          <w:spacing w:val="21"/>
          <w:sz w:val="24"/>
          <w:szCs w:val="24"/>
        </w:rPr>
        <w:t xml:space="preserve"> </w:t>
      </w:r>
      <w:r w:rsidRPr="005B1BCD">
        <w:rPr>
          <w:sz w:val="24"/>
          <w:szCs w:val="24"/>
        </w:rPr>
        <w:t>szükséges tanyagondnoki</w:t>
      </w:r>
      <w:r w:rsidRPr="005B1BCD">
        <w:rPr>
          <w:spacing w:val="-4"/>
          <w:sz w:val="24"/>
          <w:szCs w:val="24"/>
        </w:rPr>
        <w:t xml:space="preserve"> </w:t>
      </w:r>
      <w:r w:rsidRPr="005B1BCD">
        <w:rPr>
          <w:sz w:val="24"/>
          <w:szCs w:val="24"/>
        </w:rPr>
        <w:t>alapképzést, és a kötelező</w:t>
      </w:r>
      <w:r w:rsidRPr="005B1BCD">
        <w:rPr>
          <w:spacing w:val="29"/>
          <w:sz w:val="24"/>
          <w:szCs w:val="24"/>
        </w:rPr>
        <w:t xml:space="preserve"> </w:t>
      </w:r>
      <w:r w:rsidRPr="005B1BCD">
        <w:rPr>
          <w:sz w:val="24"/>
          <w:szCs w:val="24"/>
        </w:rPr>
        <w:t>továbbképzéseken</w:t>
      </w:r>
      <w:r w:rsidRPr="005B1BCD">
        <w:rPr>
          <w:spacing w:val="29"/>
          <w:sz w:val="24"/>
          <w:szCs w:val="24"/>
        </w:rPr>
        <w:t xml:space="preserve"> </w:t>
      </w:r>
      <w:r w:rsidRPr="005B1BCD">
        <w:rPr>
          <w:sz w:val="24"/>
          <w:szCs w:val="24"/>
        </w:rPr>
        <w:t>részt</w:t>
      </w:r>
      <w:r w:rsidRPr="005B1BCD">
        <w:rPr>
          <w:spacing w:val="30"/>
          <w:sz w:val="24"/>
          <w:szCs w:val="24"/>
        </w:rPr>
        <w:t xml:space="preserve"> </w:t>
      </w:r>
      <w:r w:rsidRPr="005B1BCD">
        <w:rPr>
          <w:sz w:val="24"/>
          <w:szCs w:val="24"/>
        </w:rPr>
        <w:t>venni.</w:t>
      </w:r>
      <w:r w:rsidRPr="005B1BCD">
        <w:rPr>
          <w:spacing w:val="29"/>
          <w:sz w:val="24"/>
          <w:szCs w:val="24"/>
        </w:rPr>
        <w:t xml:space="preserve"> </w:t>
      </w:r>
    </w:p>
    <w:p w:rsidR="008659DC" w:rsidRDefault="008659DC" w:rsidP="008659DC">
      <w:pPr>
        <w:pStyle w:val="Szvegtrzs"/>
        <w:kinsoku w:val="0"/>
        <w:overflowPunct w:val="0"/>
        <w:ind w:left="0" w:right="179"/>
        <w:jc w:val="both"/>
        <w:rPr>
          <w:sz w:val="24"/>
          <w:szCs w:val="24"/>
        </w:rPr>
      </w:pPr>
      <w:r w:rsidRPr="005B1BCD">
        <w:rPr>
          <w:sz w:val="24"/>
          <w:szCs w:val="24"/>
        </w:rPr>
        <w:t>A tanyagondnok köteles a szociális szolgáltatást végző munkatársakra vonatkozó etikai</w:t>
      </w:r>
      <w:r w:rsidRPr="005B1BCD">
        <w:rPr>
          <w:spacing w:val="36"/>
          <w:sz w:val="24"/>
          <w:szCs w:val="24"/>
        </w:rPr>
        <w:t xml:space="preserve"> </w:t>
      </w:r>
      <w:r w:rsidRPr="005B1BCD">
        <w:rPr>
          <w:sz w:val="24"/>
          <w:szCs w:val="24"/>
        </w:rPr>
        <w:t>szabályokat betartani.</w:t>
      </w:r>
    </w:p>
    <w:p w:rsidR="008659DC" w:rsidRDefault="008659DC" w:rsidP="008659DC">
      <w:pPr>
        <w:pStyle w:val="Szvegtrzs"/>
        <w:kinsoku w:val="0"/>
        <w:overflowPunct w:val="0"/>
        <w:ind w:left="0" w:right="179"/>
        <w:jc w:val="both"/>
        <w:rPr>
          <w:sz w:val="24"/>
          <w:szCs w:val="24"/>
        </w:rPr>
      </w:pPr>
    </w:p>
    <w:p w:rsidR="008659DC" w:rsidRDefault="008659DC" w:rsidP="008659DC">
      <w:pPr>
        <w:pStyle w:val="Szvegtrzs"/>
        <w:kinsoku w:val="0"/>
        <w:overflowPunct w:val="0"/>
        <w:ind w:left="0" w:right="17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Helyettesítés</w:t>
      </w:r>
    </w:p>
    <w:p w:rsidR="0067449F" w:rsidRDefault="0067449F" w:rsidP="0067449F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A fenntartó a tanyagondnok távolléte esetén is köteles a feladatot képzett munkaerővel ellátni az adott évben előírt munkaórák teljes mennyiségében. </w:t>
      </w:r>
    </w:p>
    <w:p w:rsidR="0067449F" w:rsidRDefault="0067449F" w:rsidP="0067449F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helyettesítés megoldható:</w:t>
      </w:r>
    </w:p>
    <w:p w:rsidR="0067449F" w:rsidRDefault="0067449F" w:rsidP="0067449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– Akkreditált képzésen tanúsítványt szerzett helyettes tanyagondnokkal vagy</w:t>
      </w:r>
    </w:p>
    <w:p w:rsidR="0067449F" w:rsidRDefault="0067449F" w:rsidP="0067449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– a földrajzilag elérhető legközelebbi településsel kötött együttműködés alapján az ott dolgozó tanyagondnok igénybevételével, illetve</w:t>
      </w:r>
    </w:p>
    <w:p w:rsidR="0067449F" w:rsidRDefault="0067449F" w:rsidP="0067449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– a tanyagondnoki alapképzésnél magasabb iskolai végzettséggel rendelkező szociális/humán képesítéssel rendelkező személy feladatellátásával.</w:t>
      </w:r>
    </w:p>
    <w:p w:rsidR="008659DC" w:rsidRDefault="008659DC" w:rsidP="008659DC">
      <w:pPr>
        <w:pStyle w:val="Szvegtrzs"/>
        <w:kinsoku w:val="0"/>
        <w:overflowPunct w:val="0"/>
        <w:ind w:left="0" w:right="179"/>
        <w:jc w:val="both"/>
        <w:rPr>
          <w:b/>
          <w:sz w:val="24"/>
          <w:szCs w:val="24"/>
        </w:rPr>
      </w:pPr>
    </w:p>
    <w:p w:rsidR="008659DC" w:rsidRDefault="008659DC" w:rsidP="008659DC">
      <w:pPr>
        <w:pStyle w:val="Szvegtrzs"/>
        <w:kinsoku w:val="0"/>
        <w:overflowPunct w:val="0"/>
        <w:ind w:left="0" w:right="17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Tárgyi feltételek</w:t>
      </w:r>
    </w:p>
    <w:p w:rsidR="008659DC" w:rsidRDefault="008659DC" w:rsidP="008659DC">
      <w:pPr>
        <w:pStyle w:val="Szvegtrzs"/>
        <w:kinsoku w:val="0"/>
        <w:overflowPunct w:val="0"/>
        <w:ind w:left="0" w:right="1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feladat elvégzéséhez szükséges gépjármű az Önkormányzat tulajdonában van. </w:t>
      </w:r>
    </w:p>
    <w:p w:rsidR="008659DC" w:rsidRDefault="008659DC" w:rsidP="008659DC">
      <w:pPr>
        <w:pStyle w:val="Szvegtrzs"/>
        <w:kinsoku w:val="0"/>
        <w:overflowPunct w:val="0"/>
        <w:ind w:left="0" w:right="1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Típusa: </w:t>
      </w:r>
      <w:r w:rsidRPr="005B1BCD">
        <w:rPr>
          <w:sz w:val="24"/>
          <w:szCs w:val="24"/>
        </w:rPr>
        <w:t xml:space="preserve">MB TRAPO VITO 116 CDI </w:t>
      </w:r>
      <w:proofErr w:type="spellStart"/>
      <w:r w:rsidRPr="005B1BCD">
        <w:rPr>
          <w:sz w:val="24"/>
          <w:szCs w:val="24"/>
        </w:rPr>
        <w:t>tourer</w:t>
      </w:r>
      <w:proofErr w:type="spellEnd"/>
      <w:r>
        <w:rPr>
          <w:sz w:val="24"/>
          <w:szCs w:val="24"/>
        </w:rPr>
        <w:t xml:space="preserve"> PRO típusú jármű</w:t>
      </w:r>
    </w:p>
    <w:p w:rsidR="008659DC" w:rsidRDefault="008659DC" w:rsidP="008659DC">
      <w:pPr>
        <w:pStyle w:val="Szvegtrzs"/>
        <w:kinsoku w:val="0"/>
        <w:overflowPunct w:val="0"/>
        <w:ind w:left="0" w:right="179"/>
        <w:jc w:val="both"/>
        <w:rPr>
          <w:sz w:val="24"/>
          <w:szCs w:val="24"/>
        </w:rPr>
      </w:pPr>
      <w:r>
        <w:rPr>
          <w:sz w:val="24"/>
          <w:szCs w:val="24"/>
        </w:rPr>
        <w:t>A tanyagondnoki szolgáltatást végző köteles a gépkocsit rendben, tisztán tartani, a szervizigényt figyelemmel kísérni (km-óraállás).</w:t>
      </w:r>
    </w:p>
    <w:p w:rsidR="008659DC" w:rsidRPr="008659DC" w:rsidRDefault="008659DC" w:rsidP="008659DC">
      <w:pPr>
        <w:pStyle w:val="Szvegtrzs"/>
        <w:kinsoku w:val="0"/>
        <w:overflowPunct w:val="0"/>
        <w:ind w:left="0" w:right="1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tanyagondnoki szolgáltatást végző tevékenységének, a szolgáltatások igénybevételének dokumentálására az előírt és erre a célra rendszeresített formanyomtatványt használja. </w:t>
      </w:r>
    </w:p>
    <w:p w:rsidR="008659DC" w:rsidRPr="008659DC" w:rsidRDefault="008659DC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tanyagondnok jogosult a szolgáltatásokkal kapcsolatos iratokba betekinteni és a tanyagondnoki gépjármű mellett a feladatellátásához szükséges, egyéb, a szolgáltatást fenntartó rendelkezésére álló eszközöket is használni. (számítógép, internet, telefon, stb.)</w:t>
      </w:r>
    </w:p>
    <w:p w:rsidR="008659DC" w:rsidRPr="000645BD" w:rsidRDefault="008659DC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0645BD" w:rsidRPr="000645BD" w:rsidRDefault="000645BD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 w:rsidRPr="000645BD">
        <w:rPr>
          <w:sz w:val="24"/>
          <w:szCs w:val="24"/>
        </w:rPr>
        <w:t xml:space="preserve">A tanyagondnok </w:t>
      </w:r>
      <w:r>
        <w:rPr>
          <w:sz w:val="24"/>
          <w:szCs w:val="24"/>
        </w:rPr>
        <w:t xml:space="preserve">tevékenységének, a szolgáltatások igénybevételének dokumentálására </w:t>
      </w:r>
      <w:r w:rsidR="00E2347F">
        <w:rPr>
          <w:sz w:val="24"/>
          <w:szCs w:val="24"/>
        </w:rPr>
        <w:t xml:space="preserve">a hatályos jogszabályok által előírt </w:t>
      </w:r>
      <w:r>
        <w:rPr>
          <w:sz w:val="24"/>
          <w:szCs w:val="24"/>
        </w:rPr>
        <w:t xml:space="preserve">tevékenységnaplót használ. </w:t>
      </w:r>
    </w:p>
    <w:p w:rsidR="00B76D0F" w:rsidRDefault="00B76D0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67449F" w:rsidRDefault="0067449F" w:rsidP="0067449F">
      <w:pPr>
        <w:pStyle w:val="Szvegtrzs"/>
        <w:kinsoku w:val="0"/>
        <w:overflowPunct w:val="0"/>
        <w:ind w:left="0"/>
        <w:jc w:val="center"/>
        <w:rPr>
          <w:b/>
          <w:sz w:val="24"/>
          <w:szCs w:val="24"/>
        </w:rPr>
      </w:pPr>
    </w:p>
    <w:p w:rsidR="0067449F" w:rsidRDefault="0067449F" w:rsidP="0067449F">
      <w:pPr>
        <w:pStyle w:val="Szvegtrzs"/>
        <w:numPr>
          <w:ilvl w:val="0"/>
          <w:numId w:val="36"/>
        </w:numPr>
        <w:kinsoku w:val="0"/>
        <w:overflowPunct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rész</w:t>
      </w:r>
    </w:p>
    <w:p w:rsidR="006F24C5" w:rsidRDefault="006F24C5" w:rsidP="006F24C5">
      <w:pPr>
        <w:pStyle w:val="Szvegtrzs"/>
        <w:kinsoku w:val="0"/>
        <w:overflowPunct w:val="0"/>
        <w:ind w:left="1080"/>
        <w:rPr>
          <w:b/>
          <w:sz w:val="24"/>
          <w:szCs w:val="24"/>
        </w:rPr>
      </w:pPr>
    </w:p>
    <w:p w:rsidR="00E2347F" w:rsidRDefault="00E2347F" w:rsidP="0067449F">
      <w:pPr>
        <w:pStyle w:val="Szvegtrzs"/>
        <w:kinsoku w:val="0"/>
        <w:overflowPunct w:val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Összegzés – várható eredmények</w:t>
      </w:r>
    </w:p>
    <w:p w:rsidR="0067449F" w:rsidRDefault="0067449F" w:rsidP="006B01BE">
      <w:pPr>
        <w:pStyle w:val="Szvegtrzs"/>
        <w:kinsoku w:val="0"/>
        <w:overflowPunct w:val="0"/>
        <w:ind w:left="0"/>
        <w:jc w:val="both"/>
        <w:rPr>
          <w:b/>
          <w:sz w:val="24"/>
          <w:szCs w:val="24"/>
        </w:rPr>
      </w:pPr>
    </w:p>
    <w:p w:rsidR="00E2347F" w:rsidRDefault="00E2347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tanyagondnoki szolgálat által csökkenthetők Paprét településrész elhelyezkedéséből adódó hátrányok. A szolgáltatás keretében megvalósuló, szinte mindenre kiterjedő segítségnyújtás, a lakossággal való bizalmi viszony kialakulása és erősítése hatékonyan és magasabb színvonalon működteti a szociális ellátórendszer.</w:t>
      </w:r>
    </w:p>
    <w:p w:rsidR="00E2347F" w:rsidRDefault="00E2347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E2347F" w:rsidRDefault="00E2347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Különösen és kiemelten a nyugdíjasok és a rászorulók igénylik a szolgáltatást, hiszen néhány egyedül élő, idős személy számára szinte az egyetlen kapcsolatot jelenti a külvilággal.</w:t>
      </w:r>
    </w:p>
    <w:p w:rsidR="00E2347F" w:rsidRDefault="00E2347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gépjármű használatával lehetővé válik, hogy szorosabb társadalmi és szakmai kapcsolat alakuljon ki a térségi társulás által igénybe vehető szociális alap- és szakosított ellátást nyújtó intézményekkel.</w:t>
      </w:r>
    </w:p>
    <w:p w:rsidR="00E2347F" w:rsidRDefault="00E2347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egészségügyi ellátás tekintetében jelentkező gondokat is hatékonyan orvosolja a szolgálat. </w:t>
      </w:r>
    </w:p>
    <w:p w:rsidR="00E2347F" w:rsidRDefault="00E2347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67449F" w:rsidRDefault="0067449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67449F" w:rsidRDefault="0067449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E2347F" w:rsidRDefault="00E2347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tanyagondnoki szolgáltatás működtetése a lakosság számára hasznos és szükséges szolgáltatásokat láthat el: az óvodás korúaktól egészen a nyugdíjas rétegig, szinte a lakosság minden korosztályát érintve segítséget nyújthat az oktatási, kulturális, egészségügyi és kommunális, stb. feladatok megoldásában egyaránt.</w:t>
      </w:r>
    </w:p>
    <w:p w:rsidR="00E2347F" w:rsidRDefault="00E2347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67449F" w:rsidRDefault="0067449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67449F" w:rsidRDefault="0067449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E2347F" w:rsidRDefault="00E2347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szakmai program 2021. június 1. napjától kezdődően lép hatályba.</w:t>
      </w:r>
    </w:p>
    <w:p w:rsidR="00E2347F" w:rsidRDefault="00E2347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67449F" w:rsidRDefault="0067449F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</w:p>
    <w:p w:rsidR="00E2347F" w:rsidRPr="00E2347F" w:rsidRDefault="00FA369A" w:rsidP="006B01BE">
      <w:pPr>
        <w:pStyle w:val="Szvegtrzs"/>
        <w:kinsoku w:val="0"/>
        <w:overflowPunct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Bezenye, 2021. március 10.</w:t>
      </w:r>
    </w:p>
    <w:p w:rsidR="00FA369A" w:rsidRDefault="005B1BCD" w:rsidP="00FA369A">
      <w:pPr>
        <w:jc w:val="both"/>
      </w:pPr>
      <w:r>
        <w:t xml:space="preserve"> </w:t>
      </w:r>
    </w:p>
    <w:p w:rsidR="00FA369A" w:rsidRDefault="00FA369A" w:rsidP="00FA369A">
      <w:pPr>
        <w:jc w:val="both"/>
      </w:pPr>
    </w:p>
    <w:p w:rsidR="00FA369A" w:rsidRDefault="00FA369A" w:rsidP="00FA369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Márkus Erika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</w:p>
    <w:p w:rsidR="00FA369A" w:rsidRDefault="00FA369A" w:rsidP="00FA369A">
      <w:pPr>
        <w:jc w:val="both"/>
      </w:pPr>
    </w:p>
    <w:p w:rsidR="00FA369A" w:rsidRDefault="00FA369A" w:rsidP="00FA369A">
      <w:pPr>
        <w:jc w:val="both"/>
      </w:pPr>
    </w:p>
    <w:p w:rsidR="00FA369A" w:rsidRDefault="00FA369A" w:rsidP="00FA369A">
      <w:pPr>
        <w:jc w:val="both"/>
        <w:rPr>
          <w:b/>
        </w:rPr>
      </w:pPr>
      <w:r>
        <w:rPr>
          <w:b/>
        </w:rPr>
        <w:t>Záradék:</w:t>
      </w:r>
    </w:p>
    <w:p w:rsidR="00FA369A" w:rsidRDefault="00FA369A" w:rsidP="00FA369A">
      <w:pPr>
        <w:jc w:val="both"/>
        <w:rPr>
          <w:b/>
        </w:rPr>
      </w:pPr>
    </w:p>
    <w:p w:rsidR="00FA369A" w:rsidRDefault="00FA369A" w:rsidP="00FA369A">
      <w:pPr>
        <w:jc w:val="both"/>
      </w:pPr>
      <w:r>
        <w:t xml:space="preserve">Bezenye Község Polgármestere a 9/2021.(III.10.) határozatával a szervezeti és működési szabályzatot jóváhagyta. </w:t>
      </w:r>
    </w:p>
    <w:p w:rsidR="00FA369A" w:rsidRDefault="00FA369A" w:rsidP="00FA369A">
      <w:pPr>
        <w:jc w:val="both"/>
      </w:pPr>
    </w:p>
    <w:p w:rsidR="00FA369A" w:rsidRDefault="00FA369A" w:rsidP="00FA369A">
      <w:bookmarkStart w:id="25" w:name="_GoBack"/>
      <w:bookmarkEnd w:id="25"/>
    </w:p>
    <w:p w:rsidR="00FA369A" w:rsidRDefault="00FA369A" w:rsidP="00FA36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dr.</w:t>
      </w:r>
      <w:proofErr w:type="gramEnd"/>
      <w:r>
        <w:t xml:space="preserve"> Gáli Péter</w:t>
      </w:r>
    </w:p>
    <w:p w:rsidR="00FA369A" w:rsidRDefault="00FA369A" w:rsidP="00FA369A">
      <w:pPr>
        <w:ind w:left="5664" w:firstLine="708"/>
      </w:pPr>
      <w:r>
        <w:t xml:space="preserve">  </w:t>
      </w:r>
      <w:proofErr w:type="gramStart"/>
      <w:r>
        <w:t>jegyző</w:t>
      </w:r>
      <w:proofErr w:type="gramEnd"/>
    </w:p>
    <w:p w:rsidR="00FA369A" w:rsidRDefault="00FA369A" w:rsidP="00FA369A"/>
    <w:p w:rsidR="00E2347F" w:rsidRDefault="005B1BCD" w:rsidP="006B01BE">
      <w:pPr>
        <w:pStyle w:val="Szvegtrzs"/>
        <w:kinsoku w:val="0"/>
        <w:overflowPunct w:val="0"/>
        <w:ind w:left="0" w:right="1832" w:hanging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1E53CC" w:rsidRPr="005B1BCD" w:rsidRDefault="005B1BCD" w:rsidP="00FA369A">
      <w:pPr>
        <w:pStyle w:val="Szvegtrzs"/>
        <w:kinsoku w:val="0"/>
        <w:overflowPunct w:val="0"/>
        <w:ind w:left="0" w:right="1831"/>
        <w:jc w:val="both"/>
        <w:rPr>
          <w:sz w:val="24"/>
          <w:szCs w:val="24"/>
        </w:rPr>
        <w:sectPr w:rsidR="001E53CC" w:rsidRPr="005B1BCD" w:rsidSect="0067449F">
          <w:footerReference w:type="default" r:id="rId10"/>
          <w:pgSz w:w="11910" w:h="16840"/>
          <w:pgMar w:top="1417" w:right="1417" w:bottom="1417" w:left="1417" w:header="756" w:footer="750" w:gutter="0"/>
          <w:cols w:space="708"/>
          <w:noEndnote/>
          <w:titlePg/>
          <w:docGrid w:linePitch="326"/>
        </w:sectPr>
      </w:pPr>
      <w:r>
        <w:rPr>
          <w:sz w:val="24"/>
          <w:szCs w:val="24"/>
        </w:rPr>
        <w:t xml:space="preserve">                                                             </w:t>
      </w:r>
      <w:r w:rsidR="00EF6AC8">
        <w:rPr>
          <w:sz w:val="24"/>
          <w:szCs w:val="24"/>
        </w:rPr>
        <w:tab/>
      </w:r>
      <w:r w:rsidR="00EF6AC8">
        <w:rPr>
          <w:sz w:val="24"/>
          <w:szCs w:val="24"/>
        </w:rPr>
        <w:tab/>
      </w:r>
      <w:r w:rsidR="00EF6AC8">
        <w:rPr>
          <w:sz w:val="24"/>
          <w:szCs w:val="24"/>
        </w:rPr>
        <w:tab/>
      </w:r>
      <w:r w:rsidR="00EF6AC8">
        <w:rPr>
          <w:sz w:val="24"/>
          <w:szCs w:val="24"/>
        </w:rPr>
        <w:tab/>
      </w:r>
      <w:r w:rsidR="00EF6AC8">
        <w:rPr>
          <w:sz w:val="24"/>
          <w:szCs w:val="24"/>
        </w:rPr>
        <w:tab/>
      </w:r>
    </w:p>
    <w:p w:rsidR="008134CD" w:rsidRPr="005B1BCD" w:rsidRDefault="008134CD" w:rsidP="00F92C82">
      <w:pPr>
        <w:pStyle w:val="Szvegtrzs"/>
        <w:kinsoku w:val="0"/>
        <w:overflowPunct w:val="0"/>
        <w:ind w:left="0" w:right="1481"/>
        <w:jc w:val="both"/>
        <w:rPr>
          <w:sz w:val="24"/>
          <w:szCs w:val="24"/>
        </w:rPr>
      </w:pPr>
    </w:p>
    <w:sectPr w:rsidR="008134CD" w:rsidRPr="005B1BCD" w:rsidSect="001E53CC">
      <w:type w:val="continuous"/>
      <w:pgSz w:w="11910" w:h="16840"/>
      <w:pgMar w:top="1520" w:right="1240" w:bottom="940" w:left="1240" w:header="756" w:footer="7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67" w:rsidRDefault="007B2867">
      <w:r>
        <w:separator/>
      </w:r>
    </w:p>
  </w:endnote>
  <w:endnote w:type="continuationSeparator" w:id="0">
    <w:p w:rsidR="007B2867" w:rsidRDefault="007B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04057"/>
      <w:docPartObj>
        <w:docPartGallery w:val="Page Numbers (Bottom of Page)"/>
        <w:docPartUnique/>
      </w:docPartObj>
    </w:sdtPr>
    <w:sdtEndPr/>
    <w:sdtContent>
      <w:p w:rsidR="0067449F" w:rsidRDefault="0067449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69A">
          <w:rPr>
            <w:noProof/>
          </w:rPr>
          <w:t>9</w:t>
        </w:r>
        <w:r>
          <w:fldChar w:fldCharType="end"/>
        </w:r>
      </w:p>
    </w:sdtContent>
  </w:sdt>
  <w:p w:rsidR="004E4B8C" w:rsidRDefault="004E4B8C">
    <w:pPr>
      <w:pStyle w:val="Szvegtrzs"/>
      <w:kinsoku w:val="0"/>
      <w:overflowPunct w:val="0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67" w:rsidRDefault="007B2867">
      <w:r>
        <w:separator/>
      </w:r>
    </w:p>
  </w:footnote>
  <w:footnote w:type="continuationSeparator" w:id="0">
    <w:p w:rsidR="007B2867" w:rsidRDefault="007B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158" w:hanging="480"/>
      </w:pPr>
      <w:rPr>
        <w:rFonts w:ascii="Arial" w:hAnsi="Arial" w:cs="Arial"/>
        <w:b w:val="0"/>
        <w:bCs w:val="0"/>
        <w:spacing w:val="-1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ind w:left="398" w:hanging="252"/>
      </w:pPr>
      <w:rPr>
        <w:rFonts w:ascii="Arial" w:hAnsi="Arial" w:cs="Arial"/>
        <w:b w:val="0"/>
        <w:bCs w:val="0"/>
        <w:w w:val="91"/>
        <w:sz w:val="24"/>
        <w:szCs w:val="24"/>
      </w:rPr>
    </w:lvl>
    <w:lvl w:ilvl="2">
      <w:start w:val="1"/>
      <w:numFmt w:val="lowerLetter"/>
      <w:lvlText w:val="%3)"/>
      <w:lvlJc w:val="left"/>
      <w:pPr>
        <w:ind w:left="888" w:hanging="250"/>
      </w:pPr>
      <w:rPr>
        <w:rFonts w:ascii="Arial" w:hAnsi="Arial" w:cs="Arial"/>
        <w:b w:val="0"/>
        <w:bCs w:val="0"/>
        <w:i/>
        <w:iCs/>
        <w:spacing w:val="-1"/>
        <w:w w:val="92"/>
        <w:sz w:val="24"/>
        <w:szCs w:val="24"/>
      </w:rPr>
    </w:lvl>
    <w:lvl w:ilvl="3">
      <w:numFmt w:val="bullet"/>
      <w:lvlText w:val="•"/>
      <w:lvlJc w:val="left"/>
      <w:pPr>
        <w:ind w:left="880" w:hanging="250"/>
      </w:pPr>
    </w:lvl>
    <w:lvl w:ilvl="4">
      <w:numFmt w:val="bullet"/>
      <w:lvlText w:val="•"/>
      <w:lvlJc w:val="left"/>
      <w:pPr>
        <w:ind w:left="2098" w:hanging="250"/>
      </w:pPr>
    </w:lvl>
    <w:lvl w:ilvl="5">
      <w:numFmt w:val="bullet"/>
      <w:lvlText w:val="•"/>
      <w:lvlJc w:val="left"/>
      <w:pPr>
        <w:ind w:left="3316" w:hanging="250"/>
      </w:pPr>
    </w:lvl>
    <w:lvl w:ilvl="6">
      <w:numFmt w:val="bullet"/>
      <w:lvlText w:val="•"/>
      <w:lvlJc w:val="left"/>
      <w:pPr>
        <w:ind w:left="4534" w:hanging="250"/>
      </w:pPr>
    </w:lvl>
    <w:lvl w:ilvl="7">
      <w:numFmt w:val="bullet"/>
      <w:lvlText w:val="•"/>
      <w:lvlJc w:val="left"/>
      <w:pPr>
        <w:ind w:left="5752" w:hanging="250"/>
      </w:pPr>
    </w:lvl>
    <w:lvl w:ilvl="8">
      <w:numFmt w:val="bullet"/>
      <w:lvlText w:val="•"/>
      <w:lvlJc w:val="left"/>
      <w:pPr>
        <w:ind w:left="6970" w:hanging="25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left="333" w:hanging="175"/>
      </w:pPr>
      <w:rPr>
        <w:rFonts w:ascii="Arial" w:hAnsi="Arial" w:cs="Arial"/>
        <w:b w:val="0"/>
        <w:bCs w:val="0"/>
        <w:w w:val="90"/>
        <w:sz w:val="24"/>
        <w:szCs w:val="24"/>
      </w:rPr>
    </w:lvl>
    <w:lvl w:ilvl="1">
      <w:start w:val="1"/>
      <w:numFmt w:val="upperRoman"/>
      <w:lvlText w:val="%2."/>
      <w:lvlJc w:val="left"/>
      <w:pPr>
        <w:ind w:left="3272" w:hanging="291"/>
      </w:pPr>
      <w:rPr>
        <w:rFonts w:ascii="Arial" w:hAnsi="Arial" w:cs="Arial"/>
        <w:b/>
        <w:bCs/>
        <w:color w:val="365F91"/>
        <w:spacing w:val="-1"/>
        <w:w w:val="96"/>
        <w:sz w:val="28"/>
        <w:szCs w:val="28"/>
      </w:rPr>
    </w:lvl>
    <w:lvl w:ilvl="2">
      <w:numFmt w:val="bullet"/>
      <w:lvlText w:val="•"/>
      <w:lvlJc w:val="left"/>
      <w:pPr>
        <w:ind w:left="3960" w:hanging="291"/>
      </w:pPr>
    </w:lvl>
    <w:lvl w:ilvl="3">
      <w:numFmt w:val="bullet"/>
      <w:lvlText w:val="•"/>
      <w:lvlJc w:val="left"/>
      <w:pPr>
        <w:ind w:left="4641" w:hanging="291"/>
      </w:pPr>
    </w:lvl>
    <w:lvl w:ilvl="4">
      <w:numFmt w:val="bullet"/>
      <w:lvlText w:val="•"/>
      <w:lvlJc w:val="left"/>
      <w:pPr>
        <w:ind w:left="5322" w:hanging="291"/>
      </w:pPr>
    </w:lvl>
    <w:lvl w:ilvl="5">
      <w:numFmt w:val="bullet"/>
      <w:lvlText w:val="•"/>
      <w:lvlJc w:val="left"/>
      <w:pPr>
        <w:ind w:left="6002" w:hanging="291"/>
      </w:pPr>
    </w:lvl>
    <w:lvl w:ilvl="6">
      <w:numFmt w:val="bullet"/>
      <w:lvlText w:val="•"/>
      <w:lvlJc w:val="left"/>
      <w:pPr>
        <w:ind w:left="6683" w:hanging="291"/>
      </w:pPr>
    </w:lvl>
    <w:lvl w:ilvl="7">
      <w:numFmt w:val="bullet"/>
      <w:lvlText w:val="•"/>
      <w:lvlJc w:val="left"/>
      <w:pPr>
        <w:ind w:left="7364" w:hanging="291"/>
      </w:pPr>
    </w:lvl>
    <w:lvl w:ilvl="8">
      <w:numFmt w:val="bullet"/>
      <w:lvlText w:val="•"/>
      <w:lvlJc w:val="left"/>
      <w:pPr>
        <w:ind w:left="8044" w:hanging="29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42" w:hanging="31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866" w:hanging="22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7444" w:hanging="180"/>
      </w:pPr>
      <w:rPr>
        <w:rFonts w:ascii="Arial" w:hAnsi="Arial" w:cs="Arial"/>
        <w:b/>
        <w:bCs/>
        <w:color w:val="4F81BC"/>
        <w:spacing w:val="-1"/>
        <w:w w:val="91"/>
        <w:sz w:val="18"/>
        <w:szCs w:val="18"/>
      </w:rPr>
    </w:lvl>
    <w:lvl w:ilvl="3">
      <w:numFmt w:val="bullet"/>
      <w:lvlText w:val="•"/>
      <w:lvlJc w:val="left"/>
      <w:pPr>
        <w:ind w:left="860" w:hanging="180"/>
      </w:pPr>
    </w:lvl>
    <w:lvl w:ilvl="4">
      <w:numFmt w:val="bullet"/>
      <w:lvlText w:val="•"/>
      <w:lvlJc w:val="left"/>
      <w:pPr>
        <w:ind w:left="7440" w:hanging="180"/>
      </w:pPr>
    </w:lvl>
    <w:lvl w:ilvl="5">
      <w:numFmt w:val="bullet"/>
      <w:lvlText w:val="•"/>
      <w:lvlJc w:val="left"/>
      <w:pPr>
        <w:ind w:left="7840" w:hanging="180"/>
      </w:pPr>
    </w:lvl>
    <w:lvl w:ilvl="6">
      <w:numFmt w:val="bullet"/>
      <w:lvlText w:val="•"/>
      <w:lvlJc w:val="left"/>
      <w:pPr>
        <w:ind w:left="8153" w:hanging="180"/>
      </w:pPr>
    </w:lvl>
    <w:lvl w:ilvl="7">
      <w:numFmt w:val="bullet"/>
      <w:lvlText w:val="•"/>
      <w:lvlJc w:val="left"/>
      <w:pPr>
        <w:ind w:left="8466" w:hanging="180"/>
      </w:pPr>
    </w:lvl>
    <w:lvl w:ilvl="8">
      <w:numFmt w:val="bullet"/>
      <w:lvlText w:val="•"/>
      <w:lvlJc w:val="left"/>
      <w:pPr>
        <w:ind w:left="8779" w:hanging="18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242" w:hanging="242"/>
      </w:pPr>
      <w:rPr>
        <w:rFonts w:ascii="Arial" w:hAnsi="Arial" w:cs="Arial"/>
        <w:b/>
        <w:bCs/>
        <w:w w:val="92"/>
        <w:sz w:val="24"/>
        <w:szCs w:val="24"/>
      </w:rPr>
    </w:lvl>
    <w:lvl w:ilvl="1">
      <w:numFmt w:val="bullet"/>
      <w:lvlText w:val="•"/>
      <w:lvlJc w:val="left"/>
      <w:pPr>
        <w:ind w:left="1169" w:hanging="242"/>
      </w:pPr>
    </w:lvl>
    <w:lvl w:ilvl="2">
      <w:numFmt w:val="bullet"/>
      <w:lvlText w:val="•"/>
      <w:lvlJc w:val="left"/>
      <w:pPr>
        <w:ind w:left="2088" w:hanging="242"/>
      </w:pPr>
    </w:lvl>
    <w:lvl w:ilvl="3">
      <w:numFmt w:val="bullet"/>
      <w:lvlText w:val="•"/>
      <w:lvlJc w:val="left"/>
      <w:pPr>
        <w:ind w:left="3006" w:hanging="242"/>
      </w:pPr>
    </w:lvl>
    <w:lvl w:ilvl="4">
      <w:numFmt w:val="bullet"/>
      <w:lvlText w:val="•"/>
      <w:lvlJc w:val="left"/>
      <w:pPr>
        <w:ind w:left="3925" w:hanging="242"/>
      </w:pPr>
    </w:lvl>
    <w:lvl w:ilvl="5">
      <w:numFmt w:val="bullet"/>
      <w:lvlText w:val="•"/>
      <w:lvlJc w:val="left"/>
      <w:pPr>
        <w:ind w:left="4844" w:hanging="242"/>
      </w:pPr>
    </w:lvl>
    <w:lvl w:ilvl="6">
      <w:numFmt w:val="bullet"/>
      <w:lvlText w:val="•"/>
      <w:lvlJc w:val="left"/>
      <w:pPr>
        <w:ind w:left="5762" w:hanging="242"/>
      </w:pPr>
    </w:lvl>
    <w:lvl w:ilvl="7">
      <w:numFmt w:val="bullet"/>
      <w:lvlText w:val="•"/>
      <w:lvlJc w:val="left"/>
      <w:pPr>
        <w:ind w:left="6681" w:hanging="242"/>
      </w:pPr>
    </w:lvl>
    <w:lvl w:ilvl="8">
      <w:numFmt w:val="bullet"/>
      <w:lvlText w:val="•"/>
      <w:lvlJc w:val="left"/>
      <w:pPr>
        <w:ind w:left="7600" w:hanging="242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405" w:hanging="247"/>
      </w:pPr>
      <w:rPr>
        <w:rFonts w:ascii="Arial" w:hAnsi="Arial" w:cs="Arial"/>
        <w:b/>
        <w:bCs/>
        <w:color w:val="4F81BC"/>
        <w:spacing w:val="-1"/>
        <w:w w:val="88"/>
        <w:sz w:val="24"/>
        <w:szCs w:val="24"/>
      </w:rPr>
    </w:lvl>
    <w:lvl w:ilvl="1">
      <w:numFmt w:val="bullet"/>
      <w:lvlText w:val="•"/>
      <w:lvlJc w:val="left"/>
      <w:pPr>
        <w:ind w:left="1300" w:hanging="247"/>
      </w:pPr>
    </w:lvl>
    <w:lvl w:ilvl="2">
      <w:numFmt w:val="bullet"/>
      <w:lvlText w:val="•"/>
      <w:lvlJc w:val="left"/>
      <w:pPr>
        <w:ind w:left="2201" w:hanging="247"/>
      </w:pPr>
    </w:lvl>
    <w:lvl w:ilvl="3">
      <w:numFmt w:val="bullet"/>
      <w:lvlText w:val="•"/>
      <w:lvlJc w:val="left"/>
      <w:pPr>
        <w:ind w:left="3101" w:hanging="247"/>
      </w:pPr>
    </w:lvl>
    <w:lvl w:ilvl="4">
      <w:numFmt w:val="bullet"/>
      <w:lvlText w:val="•"/>
      <w:lvlJc w:val="left"/>
      <w:pPr>
        <w:ind w:left="4002" w:hanging="247"/>
      </w:pPr>
    </w:lvl>
    <w:lvl w:ilvl="5">
      <w:numFmt w:val="bullet"/>
      <w:lvlText w:val="•"/>
      <w:lvlJc w:val="left"/>
      <w:pPr>
        <w:ind w:left="4903" w:hanging="247"/>
      </w:pPr>
    </w:lvl>
    <w:lvl w:ilvl="6">
      <w:numFmt w:val="bullet"/>
      <w:lvlText w:val="•"/>
      <w:lvlJc w:val="left"/>
      <w:pPr>
        <w:ind w:left="5803" w:hanging="247"/>
      </w:pPr>
    </w:lvl>
    <w:lvl w:ilvl="7">
      <w:numFmt w:val="bullet"/>
      <w:lvlText w:val="•"/>
      <w:lvlJc w:val="left"/>
      <w:pPr>
        <w:ind w:left="6704" w:hanging="247"/>
      </w:pPr>
    </w:lvl>
    <w:lvl w:ilvl="8">
      <w:numFmt w:val="bullet"/>
      <w:lvlText w:val="•"/>
      <w:lvlJc w:val="left"/>
      <w:pPr>
        <w:ind w:left="7605" w:hanging="247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158" w:hanging="248"/>
      </w:pPr>
      <w:rPr>
        <w:rFonts w:ascii="Arial" w:hAnsi="Arial" w:cs="Arial"/>
        <w:b/>
        <w:bCs/>
        <w:color w:val="4F81BC"/>
        <w:spacing w:val="-1"/>
        <w:w w:val="90"/>
        <w:sz w:val="24"/>
        <w:szCs w:val="24"/>
      </w:rPr>
    </w:lvl>
    <w:lvl w:ilvl="1">
      <w:numFmt w:val="bullet"/>
      <w:lvlText w:val="•"/>
      <w:lvlJc w:val="left"/>
      <w:pPr>
        <w:ind w:left="1084" w:hanging="248"/>
      </w:pPr>
    </w:lvl>
    <w:lvl w:ilvl="2">
      <w:numFmt w:val="bullet"/>
      <w:lvlText w:val="•"/>
      <w:lvlJc w:val="left"/>
      <w:pPr>
        <w:ind w:left="2009" w:hanging="248"/>
      </w:pPr>
    </w:lvl>
    <w:lvl w:ilvl="3">
      <w:numFmt w:val="bullet"/>
      <w:lvlText w:val="•"/>
      <w:lvlJc w:val="left"/>
      <w:pPr>
        <w:ind w:left="2933" w:hanging="248"/>
      </w:pPr>
    </w:lvl>
    <w:lvl w:ilvl="4">
      <w:numFmt w:val="bullet"/>
      <w:lvlText w:val="•"/>
      <w:lvlJc w:val="left"/>
      <w:pPr>
        <w:ind w:left="3858" w:hanging="248"/>
      </w:pPr>
    </w:lvl>
    <w:lvl w:ilvl="5">
      <w:numFmt w:val="bullet"/>
      <w:lvlText w:val="•"/>
      <w:lvlJc w:val="left"/>
      <w:pPr>
        <w:ind w:left="4783" w:hanging="248"/>
      </w:pPr>
    </w:lvl>
    <w:lvl w:ilvl="6">
      <w:numFmt w:val="bullet"/>
      <w:lvlText w:val="•"/>
      <w:lvlJc w:val="left"/>
      <w:pPr>
        <w:ind w:left="5707" w:hanging="248"/>
      </w:pPr>
    </w:lvl>
    <w:lvl w:ilvl="7">
      <w:numFmt w:val="bullet"/>
      <w:lvlText w:val="•"/>
      <w:lvlJc w:val="left"/>
      <w:pPr>
        <w:ind w:left="6632" w:hanging="248"/>
      </w:pPr>
    </w:lvl>
    <w:lvl w:ilvl="8">
      <w:numFmt w:val="bullet"/>
      <w:lvlText w:val="•"/>
      <w:lvlJc w:val="left"/>
      <w:pPr>
        <w:ind w:left="7557" w:hanging="24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158" w:hanging="332"/>
      </w:pPr>
      <w:rPr>
        <w:rFonts w:ascii="Arial" w:hAnsi="Arial" w:cs="Arial"/>
        <w:b/>
        <w:bCs/>
        <w:color w:val="4F81BC"/>
        <w:spacing w:val="-1"/>
        <w:w w:val="90"/>
        <w:sz w:val="24"/>
        <w:szCs w:val="24"/>
      </w:rPr>
    </w:lvl>
    <w:lvl w:ilvl="1">
      <w:numFmt w:val="bullet"/>
      <w:lvlText w:val=""/>
      <w:lvlJc w:val="left"/>
      <w:pPr>
        <w:ind w:left="878" w:hanging="360"/>
      </w:pPr>
      <w:rPr>
        <w:rFonts w:ascii="Symbol" w:hAnsi="Symbol"/>
        <w:b w:val="0"/>
        <w:w w:val="55"/>
        <w:sz w:val="22"/>
      </w:rPr>
    </w:lvl>
    <w:lvl w:ilvl="2">
      <w:numFmt w:val="bullet"/>
      <w:lvlText w:val="•"/>
      <w:lvlJc w:val="left"/>
      <w:pPr>
        <w:ind w:left="1827" w:hanging="360"/>
      </w:pPr>
    </w:lvl>
    <w:lvl w:ilvl="3">
      <w:numFmt w:val="bullet"/>
      <w:lvlText w:val="•"/>
      <w:lvlJc w:val="left"/>
      <w:pPr>
        <w:ind w:left="2774" w:hanging="360"/>
      </w:pPr>
    </w:lvl>
    <w:lvl w:ilvl="4">
      <w:numFmt w:val="bullet"/>
      <w:lvlText w:val="•"/>
      <w:lvlJc w:val="left"/>
      <w:pPr>
        <w:ind w:left="3722" w:hanging="360"/>
      </w:pPr>
    </w:lvl>
    <w:lvl w:ilvl="5">
      <w:numFmt w:val="bullet"/>
      <w:lvlText w:val="•"/>
      <w:lvlJc w:val="left"/>
      <w:pPr>
        <w:ind w:left="4669" w:hanging="360"/>
      </w:pPr>
    </w:lvl>
    <w:lvl w:ilvl="6">
      <w:numFmt w:val="bullet"/>
      <w:lvlText w:val="•"/>
      <w:lvlJc w:val="left"/>
      <w:pPr>
        <w:ind w:left="5616" w:hanging="360"/>
      </w:pPr>
    </w:lvl>
    <w:lvl w:ilvl="7">
      <w:numFmt w:val="bullet"/>
      <w:lvlText w:val="•"/>
      <w:lvlJc w:val="left"/>
      <w:pPr>
        <w:ind w:left="6564" w:hanging="360"/>
      </w:pPr>
    </w:lvl>
    <w:lvl w:ilvl="8">
      <w:numFmt w:val="bullet"/>
      <w:lvlText w:val="•"/>
      <w:lvlJc w:val="left"/>
      <w:pPr>
        <w:ind w:left="7511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left="586" w:hanging="42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428"/>
      </w:pPr>
    </w:lvl>
    <w:lvl w:ilvl="2">
      <w:numFmt w:val="bullet"/>
      <w:lvlText w:val="•"/>
      <w:lvlJc w:val="left"/>
      <w:pPr>
        <w:ind w:left="2345" w:hanging="428"/>
      </w:pPr>
    </w:lvl>
    <w:lvl w:ilvl="3">
      <w:numFmt w:val="bullet"/>
      <w:lvlText w:val="•"/>
      <w:lvlJc w:val="left"/>
      <w:pPr>
        <w:ind w:left="3227" w:hanging="428"/>
      </w:pPr>
    </w:lvl>
    <w:lvl w:ilvl="4">
      <w:numFmt w:val="bullet"/>
      <w:lvlText w:val="•"/>
      <w:lvlJc w:val="left"/>
      <w:pPr>
        <w:ind w:left="4110" w:hanging="428"/>
      </w:pPr>
    </w:lvl>
    <w:lvl w:ilvl="5">
      <w:numFmt w:val="bullet"/>
      <w:lvlText w:val="•"/>
      <w:lvlJc w:val="left"/>
      <w:pPr>
        <w:ind w:left="4993" w:hanging="428"/>
      </w:pPr>
    </w:lvl>
    <w:lvl w:ilvl="6">
      <w:numFmt w:val="bullet"/>
      <w:lvlText w:val="•"/>
      <w:lvlJc w:val="left"/>
      <w:pPr>
        <w:ind w:left="5875" w:hanging="428"/>
      </w:pPr>
    </w:lvl>
    <w:lvl w:ilvl="7">
      <w:numFmt w:val="bullet"/>
      <w:lvlText w:val="•"/>
      <w:lvlJc w:val="left"/>
      <w:pPr>
        <w:ind w:left="6758" w:hanging="428"/>
      </w:pPr>
    </w:lvl>
    <w:lvl w:ilvl="8">
      <w:numFmt w:val="bullet"/>
      <w:lvlText w:val="•"/>
      <w:lvlJc w:val="left"/>
      <w:pPr>
        <w:ind w:left="7641" w:hanging="428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lowerLetter"/>
      <w:lvlText w:val="%1)"/>
      <w:lvlJc w:val="left"/>
      <w:pPr>
        <w:ind w:left="586" w:hanging="42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428"/>
      </w:pPr>
    </w:lvl>
    <w:lvl w:ilvl="2">
      <w:numFmt w:val="bullet"/>
      <w:lvlText w:val="•"/>
      <w:lvlJc w:val="left"/>
      <w:pPr>
        <w:ind w:left="2345" w:hanging="428"/>
      </w:pPr>
    </w:lvl>
    <w:lvl w:ilvl="3">
      <w:numFmt w:val="bullet"/>
      <w:lvlText w:val="•"/>
      <w:lvlJc w:val="left"/>
      <w:pPr>
        <w:ind w:left="3227" w:hanging="428"/>
      </w:pPr>
    </w:lvl>
    <w:lvl w:ilvl="4">
      <w:numFmt w:val="bullet"/>
      <w:lvlText w:val="•"/>
      <w:lvlJc w:val="left"/>
      <w:pPr>
        <w:ind w:left="4110" w:hanging="428"/>
      </w:pPr>
    </w:lvl>
    <w:lvl w:ilvl="5">
      <w:numFmt w:val="bullet"/>
      <w:lvlText w:val="•"/>
      <w:lvlJc w:val="left"/>
      <w:pPr>
        <w:ind w:left="4993" w:hanging="428"/>
      </w:pPr>
    </w:lvl>
    <w:lvl w:ilvl="6">
      <w:numFmt w:val="bullet"/>
      <w:lvlText w:val="•"/>
      <w:lvlJc w:val="left"/>
      <w:pPr>
        <w:ind w:left="5875" w:hanging="428"/>
      </w:pPr>
    </w:lvl>
    <w:lvl w:ilvl="7">
      <w:numFmt w:val="bullet"/>
      <w:lvlText w:val="•"/>
      <w:lvlJc w:val="left"/>
      <w:pPr>
        <w:ind w:left="6758" w:hanging="428"/>
      </w:pPr>
    </w:lvl>
    <w:lvl w:ilvl="8">
      <w:numFmt w:val="bullet"/>
      <w:lvlText w:val="•"/>
      <w:lvlJc w:val="left"/>
      <w:pPr>
        <w:ind w:left="7641" w:hanging="428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lowerLetter"/>
      <w:lvlText w:val="%1)"/>
      <w:lvlJc w:val="left"/>
      <w:pPr>
        <w:ind w:left="3154" w:hanging="42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030" w:hanging="428"/>
      </w:pPr>
    </w:lvl>
    <w:lvl w:ilvl="2">
      <w:numFmt w:val="bullet"/>
      <w:lvlText w:val="•"/>
      <w:lvlJc w:val="left"/>
      <w:pPr>
        <w:ind w:left="4913" w:hanging="428"/>
      </w:pPr>
    </w:lvl>
    <w:lvl w:ilvl="3">
      <w:numFmt w:val="bullet"/>
      <w:lvlText w:val="•"/>
      <w:lvlJc w:val="left"/>
      <w:pPr>
        <w:ind w:left="5795" w:hanging="428"/>
      </w:pPr>
    </w:lvl>
    <w:lvl w:ilvl="4">
      <w:numFmt w:val="bullet"/>
      <w:lvlText w:val="•"/>
      <w:lvlJc w:val="left"/>
      <w:pPr>
        <w:ind w:left="6678" w:hanging="428"/>
      </w:pPr>
    </w:lvl>
    <w:lvl w:ilvl="5">
      <w:numFmt w:val="bullet"/>
      <w:lvlText w:val="•"/>
      <w:lvlJc w:val="left"/>
      <w:pPr>
        <w:ind w:left="7561" w:hanging="428"/>
      </w:pPr>
    </w:lvl>
    <w:lvl w:ilvl="6">
      <w:numFmt w:val="bullet"/>
      <w:lvlText w:val="•"/>
      <w:lvlJc w:val="left"/>
      <w:pPr>
        <w:ind w:left="8443" w:hanging="428"/>
      </w:pPr>
    </w:lvl>
    <w:lvl w:ilvl="7">
      <w:numFmt w:val="bullet"/>
      <w:lvlText w:val="•"/>
      <w:lvlJc w:val="left"/>
      <w:pPr>
        <w:ind w:left="9326" w:hanging="428"/>
      </w:pPr>
    </w:lvl>
    <w:lvl w:ilvl="8">
      <w:numFmt w:val="bullet"/>
      <w:lvlText w:val="•"/>
      <w:lvlJc w:val="left"/>
      <w:pPr>
        <w:ind w:left="10209" w:hanging="428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518" w:hanging="36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878" w:hanging="360"/>
      </w:pPr>
      <w:rPr>
        <w:rFonts w:ascii="Times New Roman" w:hAnsi="Times New Roman" w:cs="Times New Roman"/>
        <w:b/>
        <w:bCs/>
        <w:i/>
        <w:iCs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238" w:hanging="360"/>
      </w:pPr>
      <w:rPr>
        <w:rFonts w:ascii="Arial" w:hAnsi="Arial" w:cs="Arial"/>
        <w:b w:val="0"/>
        <w:bCs w:val="0"/>
        <w:w w:val="87"/>
        <w:sz w:val="24"/>
        <w:szCs w:val="24"/>
      </w:rPr>
    </w:lvl>
    <w:lvl w:ilvl="3">
      <w:numFmt w:val="bullet"/>
      <w:lvlText w:val="-"/>
      <w:lvlJc w:val="left"/>
      <w:pPr>
        <w:ind w:left="1402" w:hanging="130"/>
      </w:pPr>
      <w:rPr>
        <w:rFonts w:ascii="Arial" w:hAnsi="Arial"/>
        <w:b w:val="0"/>
        <w:w w:val="91"/>
        <w:sz w:val="24"/>
      </w:rPr>
    </w:lvl>
    <w:lvl w:ilvl="4">
      <w:numFmt w:val="bullet"/>
      <w:lvlText w:val="•"/>
      <w:lvlJc w:val="left"/>
      <w:pPr>
        <w:ind w:left="1340" w:hanging="130"/>
      </w:pPr>
    </w:lvl>
    <w:lvl w:ilvl="5">
      <w:numFmt w:val="bullet"/>
      <w:lvlText w:val="•"/>
      <w:lvlJc w:val="left"/>
      <w:pPr>
        <w:ind w:left="1400" w:hanging="130"/>
      </w:pPr>
    </w:lvl>
    <w:lvl w:ilvl="6">
      <w:numFmt w:val="bullet"/>
      <w:lvlText w:val="•"/>
      <w:lvlJc w:val="left"/>
      <w:pPr>
        <w:ind w:left="3001" w:hanging="130"/>
      </w:pPr>
    </w:lvl>
    <w:lvl w:ilvl="7">
      <w:numFmt w:val="bullet"/>
      <w:lvlText w:val="•"/>
      <w:lvlJc w:val="left"/>
      <w:pPr>
        <w:ind w:left="4602" w:hanging="130"/>
      </w:pPr>
    </w:lvl>
    <w:lvl w:ilvl="8">
      <w:numFmt w:val="bullet"/>
      <w:lvlText w:val="•"/>
      <w:lvlJc w:val="left"/>
      <w:pPr>
        <w:ind w:left="6203" w:hanging="130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lowerLetter"/>
      <w:lvlText w:val="%1)"/>
      <w:lvlJc w:val="left"/>
      <w:pPr>
        <w:ind w:left="1238" w:hanging="360"/>
      </w:pPr>
      <w:rPr>
        <w:rFonts w:ascii="Arial" w:hAnsi="Arial" w:cs="Arial"/>
        <w:b w:val="0"/>
        <w:bCs w:val="0"/>
        <w:w w:val="87"/>
        <w:sz w:val="24"/>
        <w:szCs w:val="24"/>
      </w:rPr>
    </w:lvl>
    <w:lvl w:ilvl="1">
      <w:numFmt w:val="bullet"/>
      <w:lvlText w:val="•"/>
      <w:lvlJc w:val="left"/>
      <w:pPr>
        <w:ind w:left="205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689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139" w:hanging="360"/>
      </w:pPr>
    </w:lvl>
    <w:lvl w:ilvl="7">
      <w:numFmt w:val="bullet"/>
      <w:lvlText w:val="•"/>
      <w:lvlJc w:val="left"/>
      <w:pPr>
        <w:ind w:left="6956" w:hanging="360"/>
      </w:pPr>
    </w:lvl>
    <w:lvl w:ilvl="8">
      <w:numFmt w:val="bullet"/>
      <w:lvlText w:val="•"/>
      <w:lvlJc w:val="left"/>
      <w:pPr>
        <w:ind w:left="7773" w:hanging="360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lowerLetter"/>
      <w:lvlText w:val="%1)"/>
      <w:lvlJc w:val="left"/>
      <w:pPr>
        <w:ind w:left="1291" w:hanging="360"/>
      </w:pPr>
      <w:rPr>
        <w:rFonts w:ascii="Arial" w:hAnsi="Arial" w:cs="Arial"/>
        <w:b w:val="0"/>
        <w:bCs w:val="0"/>
        <w:w w:val="87"/>
        <w:sz w:val="24"/>
        <w:szCs w:val="24"/>
      </w:rPr>
    </w:lvl>
    <w:lvl w:ilvl="1">
      <w:numFmt w:val="bullet"/>
      <w:lvlText w:val="•"/>
      <w:lvlJc w:val="left"/>
      <w:pPr>
        <w:ind w:left="2110" w:hanging="360"/>
      </w:pPr>
    </w:lvl>
    <w:lvl w:ilvl="2">
      <w:numFmt w:val="bullet"/>
      <w:lvlText w:val="•"/>
      <w:lvlJc w:val="left"/>
      <w:pPr>
        <w:ind w:left="2921" w:hanging="360"/>
      </w:pPr>
    </w:lvl>
    <w:lvl w:ilvl="3">
      <w:numFmt w:val="bullet"/>
      <w:lvlText w:val="•"/>
      <w:lvlJc w:val="left"/>
      <w:pPr>
        <w:ind w:left="3731" w:hanging="360"/>
      </w:pPr>
    </w:lvl>
    <w:lvl w:ilvl="4">
      <w:numFmt w:val="bullet"/>
      <w:lvlText w:val="•"/>
      <w:lvlJc w:val="left"/>
      <w:pPr>
        <w:ind w:left="4542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163" w:hanging="360"/>
      </w:pPr>
    </w:lvl>
    <w:lvl w:ilvl="7">
      <w:numFmt w:val="bullet"/>
      <w:lvlText w:val="•"/>
      <w:lvlJc w:val="left"/>
      <w:pPr>
        <w:ind w:left="6974" w:hanging="360"/>
      </w:pPr>
    </w:lvl>
    <w:lvl w:ilvl="8">
      <w:numFmt w:val="bullet"/>
      <w:lvlText w:val="•"/>
      <w:lvlJc w:val="left"/>
      <w:pPr>
        <w:ind w:left="7785" w:hanging="360"/>
      </w:pPr>
    </w:lvl>
  </w:abstractNum>
  <w:abstractNum w:abstractNumId="13" w15:restartNumberingAfterBreak="0">
    <w:nsid w:val="0000040F"/>
    <w:multiLevelType w:val="multilevel"/>
    <w:tmpl w:val="00000892"/>
    <w:lvl w:ilvl="0">
      <w:start w:val="5"/>
      <w:numFmt w:val="decimal"/>
      <w:lvlText w:val="%1"/>
      <w:lvlJc w:val="left"/>
      <w:pPr>
        <w:ind w:left="545" w:hanging="38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45" w:hanging="387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13" w:hanging="387"/>
      </w:pPr>
    </w:lvl>
    <w:lvl w:ilvl="3">
      <w:numFmt w:val="bullet"/>
      <w:lvlText w:val="•"/>
      <w:lvlJc w:val="left"/>
      <w:pPr>
        <w:ind w:left="3199" w:hanging="387"/>
      </w:pPr>
    </w:lvl>
    <w:lvl w:ilvl="4">
      <w:numFmt w:val="bullet"/>
      <w:lvlText w:val="•"/>
      <w:lvlJc w:val="left"/>
      <w:pPr>
        <w:ind w:left="4086" w:hanging="387"/>
      </w:pPr>
    </w:lvl>
    <w:lvl w:ilvl="5">
      <w:numFmt w:val="bullet"/>
      <w:lvlText w:val="•"/>
      <w:lvlJc w:val="left"/>
      <w:pPr>
        <w:ind w:left="4973" w:hanging="387"/>
      </w:pPr>
    </w:lvl>
    <w:lvl w:ilvl="6">
      <w:numFmt w:val="bullet"/>
      <w:lvlText w:val="•"/>
      <w:lvlJc w:val="left"/>
      <w:pPr>
        <w:ind w:left="5859" w:hanging="387"/>
      </w:pPr>
    </w:lvl>
    <w:lvl w:ilvl="7">
      <w:numFmt w:val="bullet"/>
      <w:lvlText w:val="•"/>
      <w:lvlJc w:val="left"/>
      <w:pPr>
        <w:ind w:left="6746" w:hanging="387"/>
      </w:pPr>
    </w:lvl>
    <w:lvl w:ilvl="8">
      <w:numFmt w:val="bullet"/>
      <w:lvlText w:val="•"/>
      <w:lvlJc w:val="left"/>
      <w:pPr>
        <w:ind w:left="7633" w:hanging="387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158" w:hanging="36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Roman"/>
      <w:lvlText w:val="%2."/>
      <w:lvlJc w:val="left"/>
      <w:pPr>
        <w:ind w:left="3893" w:hanging="201"/>
      </w:pPr>
      <w:rPr>
        <w:rFonts w:ascii="Arial" w:hAnsi="Arial" w:cs="Arial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4511" w:hanging="201"/>
      </w:pPr>
    </w:lvl>
    <w:lvl w:ilvl="3">
      <w:numFmt w:val="bullet"/>
      <w:lvlText w:val="•"/>
      <w:lvlJc w:val="left"/>
      <w:pPr>
        <w:ind w:left="5123" w:hanging="201"/>
      </w:pPr>
    </w:lvl>
    <w:lvl w:ilvl="4">
      <w:numFmt w:val="bullet"/>
      <w:lvlText w:val="•"/>
      <w:lvlJc w:val="left"/>
      <w:pPr>
        <w:ind w:left="5735" w:hanging="201"/>
      </w:pPr>
    </w:lvl>
    <w:lvl w:ilvl="5">
      <w:numFmt w:val="bullet"/>
      <w:lvlText w:val="•"/>
      <w:lvlJc w:val="left"/>
      <w:pPr>
        <w:ind w:left="6347" w:hanging="201"/>
      </w:pPr>
    </w:lvl>
    <w:lvl w:ilvl="6">
      <w:numFmt w:val="bullet"/>
      <w:lvlText w:val="•"/>
      <w:lvlJc w:val="left"/>
      <w:pPr>
        <w:ind w:left="6959" w:hanging="201"/>
      </w:pPr>
    </w:lvl>
    <w:lvl w:ilvl="7">
      <w:numFmt w:val="bullet"/>
      <w:lvlText w:val="•"/>
      <w:lvlJc w:val="left"/>
      <w:pPr>
        <w:ind w:left="7570" w:hanging="201"/>
      </w:pPr>
    </w:lvl>
    <w:lvl w:ilvl="8">
      <w:numFmt w:val="bullet"/>
      <w:lvlText w:val="•"/>
      <w:lvlJc w:val="left"/>
      <w:pPr>
        <w:ind w:left="8182" w:hanging="201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518" w:hanging="36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upperRoman"/>
      <w:lvlText w:val="%2."/>
      <w:lvlJc w:val="left"/>
      <w:pPr>
        <w:ind w:left="715" w:hanging="197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1152" w:hanging="42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start w:val="1"/>
      <w:numFmt w:val="lowerLetter"/>
      <w:lvlText w:val="%4."/>
      <w:lvlJc w:val="left"/>
      <w:pPr>
        <w:ind w:left="1598" w:hanging="36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1600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4202" w:hanging="360"/>
      </w:pPr>
    </w:lvl>
    <w:lvl w:ilvl="7">
      <w:numFmt w:val="bullet"/>
      <w:lvlText w:val="•"/>
      <w:lvlJc w:val="left"/>
      <w:pPr>
        <w:ind w:left="5503" w:hanging="360"/>
      </w:pPr>
    </w:lvl>
    <w:lvl w:ilvl="8">
      <w:numFmt w:val="bullet"/>
      <w:lvlText w:val="•"/>
      <w:lvlJc w:val="left"/>
      <w:pPr>
        <w:ind w:left="6804" w:hanging="360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878" w:hanging="36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98" w:hanging="36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467" w:hanging="360"/>
      </w:pPr>
    </w:lvl>
    <w:lvl w:ilvl="3">
      <w:numFmt w:val="bullet"/>
      <w:lvlText w:val="•"/>
      <w:lvlJc w:val="left"/>
      <w:pPr>
        <w:ind w:left="3334" w:hanging="360"/>
      </w:pPr>
    </w:lvl>
    <w:lvl w:ilvl="4">
      <w:numFmt w:val="bullet"/>
      <w:lvlText w:val="•"/>
      <w:lvlJc w:val="left"/>
      <w:pPr>
        <w:ind w:left="4202" w:hanging="360"/>
      </w:pPr>
    </w:lvl>
    <w:lvl w:ilvl="5">
      <w:numFmt w:val="bullet"/>
      <w:lvlText w:val="•"/>
      <w:lvlJc w:val="left"/>
      <w:pPr>
        <w:ind w:left="5069" w:hanging="360"/>
      </w:pPr>
    </w:lvl>
    <w:lvl w:ilvl="6">
      <w:numFmt w:val="bullet"/>
      <w:lvlText w:val="•"/>
      <w:lvlJc w:val="left"/>
      <w:pPr>
        <w:ind w:left="5936" w:hanging="360"/>
      </w:pPr>
    </w:lvl>
    <w:lvl w:ilvl="7">
      <w:numFmt w:val="bullet"/>
      <w:lvlText w:val="•"/>
      <w:lvlJc w:val="left"/>
      <w:pPr>
        <w:ind w:left="6804" w:hanging="360"/>
      </w:pPr>
    </w:lvl>
    <w:lvl w:ilvl="8">
      <w:numFmt w:val="bullet"/>
      <w:lvlText w:val="•"/>
      <w:lvlJc w:val="left"/>
      <w:pPr>
        <w:ind w:left="7671" w:hanging="360"/>
      </w:pPr>
    </w:lvl>
  </w:abstractNum>
  <w:abstractNum w:abstractNumId="17" w15:restartNumberingAfterBreak="0">
    <w:nsid w:val="00000413"/>
    <w:multiLevelType w:val="multilevel"/>
    <w:tmpl w:val="00000896"/>
    <w:lvl w:ilvl="0">
      <w:start w:val="5"/>
      <w:numFmt w:val="upperRoman"/>
      <w:lvlText w:val="%1."/>
      <w:lvlJc w:val="left"/>
      <w:pPr>
        <w:ind w:left="4259" w:hanging="295"/>
      </w:pPr>
      <w:rPr>
        <w:rFonts w:ascii="Arial" w:hAnsi="Arial" w:cs="Arial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4834" w:hanging="295"/>
      </w:pPr>
    </w:lvl>
    <w:lvl w:ilvl="2">
      <w:numFmt w:val="bullet"/>
      <w:lvlText w:val="•"/>
      <w:lvlJc w:val="left"/>
      <w:pPr>
        <w:ind w:left="5409" w:hanging="295"/>
      </w:pPr>
    </w:lvl>
    <w:lvl w:ilvl="3">
      <w:numFmt w:val="bullet"/>
      <w:lvlText w:val="•"/>
      <w:lvlJc w:val="left"/>
      <w:pPr>
        <w:ind w:left="5983" w:hanging="295"/>
      </w:pPr>
    </w:lvl>
    <w:lvl w:ilvl="4">
      <w:numFmt w:val="bullet"/>
      <w:lvlText w:val="•"/>
      <w:lvlJc w:val="left"/>
      <w:pPr>
        <w:ind w:left="6558" w:hanging="295"/>
      </w:pPr>
    </w:lvl>
    <w:lvl w:ilvl="5">
      <w:numFmt w:val="bullet"/>
      <w:lvlText w:val="•"/>
      <w:lvlJc w:val="left"/>
      <w:pPr>
        <w:ind w:left="7133" w:hanging="295"/>
      </w:pPr>
    </w:lvl>
    <w:lvl w:ilvl="6">
      <w:numFmt w:val="bullet"/>
      <w:lvlText w:val="•"/>
      <w:lvlJc w:val="left"/>
      <w:pPr>
        <w:ind w:left="7707" w:hanging="295"/>
      </w:pPr>
    </w:lvl>
    <w:lvl w:ilvl="7">
      <w:numFmt w:val="bullet"/>
      <w:lvlText w:val="•"/>
      <w:lvlJc w:val="left"/>
      <w:pPr>
        <w:ind w:left="8282" w:hanging="295"/>
      </w:pPr>
    </w:lvl>
    <w:lvl w:ilvl="8">
      <w:numFmt w:val="bullet"/>
      <w:lvlText w:val="•"/>
      <w:lvlJc w:val="left"/>
      <w:pPr>
        <w:ind w:left="8857" w:hanging="295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852" w:hanging="680"/>
      </w:pPr>
      <w:rPr>
        <w:rFonts w:ascii="Times New Roman" w:hAnsi="Times New Roman" w:cs="Times New Roman"/>
        <w:b w:val="0"/>
        <w:bCs w:val="0"/>
        <w:spacing w:val="-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613" w:hanging="72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"/>
      <w:lvlJc w:val="left"/>
      <w:pPr>
        <w:ind w:left="2452" w:hanging="567"/>
      </w:pPr>
      <w:rPr>
        <w:rFonts w:ascii="Symbol" w:hAnsi="Symbol"/>
        <w:b w:val="0"/>
        <w:w w:val="55"/>
        <w:sz w:val="22"/>
      </w:rPr>
    </w:lvl>
    <w:lvl w:ilvl="3">
      <w:numFmt w:val="bullet"/>
      <w:lvlText w:val="•"/>
      <w:lvlJc w:val="left"/>
      <w:pPr>
        <w:ind w:left="2460" w:hanging="567"/>
      </w:pPr>
    </w:lvl>
    <w:lvl w:ilvl="4">
      <w:numFmt w:val="bullet"/>
      <w:lvlText w:val="•"/>
      <w:lvlJc w:val="left"/>
      <w:pPr>
        <w:ind w:left="3455" w:hanging="567"/>
      </w:pPr>
    </w:lvl>
    <w:lvl w:ilvl="5">
      <w:numFmt w:val="bullet"/>
      <w:lvlText w:val="•"/>
      <w:lvlJc w:val="left"/>
      <w:pPr>
        <w:ind w:left="4450" w:hanging="567"/>
      </w:pPr>
    </w:lvl>
    <w:lvl w:ilvl="6">
      <w:numFmt w:val="bullet"/>
      <w:lvlText w:val="•"/>
      <w:lvlJc w:val="left"/>
      <w:pPr>
        <w:ind w:left="5445" w:hanging="567"/>
      </w:pPr>
    </w:lvl>
    <w:lvl w:ilvl="7">
      <w:numFmt w:val="bullet"/>
      <w:lvlText w:val="•"/>
      <w:lvlJc w:val="left"/>
      <w:pPr>
        <w:ind w:left="6440" w:hanging="567"/>
      </w:pPr>
    </w:lvl>
    <w:lvl w:ilvl="8">
      <w:numFmt w:val="bullet"/>
      <w:lvlText w:val="•"/>
      <w:lvlJc w:val="left"/>
      <w:pPr>
        <w:ind w:left="7436" w:hanging="567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97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76" w:hanging="425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6" w:hanging="552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405" w:hanging="552"/>
      </w:pPr>
    </w:lvl>
    <w:lvl w:ilvl="4">
      <w:numFmt w:val="bullet"/>
      <w:lvlText w:val="•"/>
      <w:lvlJc w:val="left"/>
      <w:pPr>
        <w:ind w:left="3408" w:hanging="552"/>
      </w:pPr>
    </w:lvl>
    <w:lvl w:ilvl="5">
      <w:numFmt w:val="bullet"/>
      <w:lvlText w:val="•"/>
      <w:lvlJc w:val="left"/>
      <w:pPr>
        <w:ind w:left="4411" w:hanging="552"/>
      </w:pPr>
    </w:lvl>
    <w:lvl w:ilvl="6">
      <w:numFmt w:val="bullet"/>
      <w:lvlText w:val="•"/>
      <w:lvlJc w:val="left"/>
      <w:pPr>
        <w:ind w:left="5414" w:hanging="552"/>
      </w:pPr>
    </w:lvl>
    <w:lvl w:ilvl="7">
      <w:numFmt w:val="bullet"/>
      <w:lvlText w:val="•"/>
      <w:lvlJc w:val="left"/>
      <w:pPr>
        <w:ind w:left="6417" w:hanging="552"/>
      </w:pPr>
    </w:lvl>
    <w:lvl w:ilvl="8">
      <w:numFmt w:val="bullet"/>
      <w:lvlText w:val="•"/>
      <w:lvlJc w:val="left"/>
      <w:pPr>
        <w:ind w:left="7420" w:hanging="552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"/>
      <w:lvlJc w:val="left"/>
      <w:pPr>
        <w:ind w:left="562" w:hanging="387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562" w:hanging="387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8" w:hanging="552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654" w:hanging="552"/>
      </w:pPr>
    </w:lvl>
    <w:lvl w:ilvl="4">
      <w:numFmt w:val="bullet"/>
      <w:lvlText w:val="•"/>
      <w:lvlJc w:val="left"/>
      <w:pPr>
        <w:ind w:left="3622" w:hanging="552"/>
      </w:pPr>
    </w:lvl>
    <w:lvl w:ilvl="5">
      <w:numFmt w:val="bullet"/>
      <w:lvlText w:val="•"/>
      <w:lvlJc w:val="left"/>
      <w:pPr>
        <w:ind w:left="4589" w:hanging="552"/>
      </w:pPr>
    </w:lvl>
    <w:lvl w:ilvl="6">
      <w:numFmt w:val="bullet"/>
      <w:lvlText w:val="•"/>
      <w:lvlJc w:val="left"/>
      <w:pPr>
        <w:ind w:left="5556" w:hanging="552"/>
      </w:pPr>
    </w:lvl>
    <w:lvl w:ilvl="7">
      <w:numFmt w:val="bullet"/>
      <w:lvlText w:val="•"/>
      <w:lvlJc w:val="left"/>
      <w:pPr>
        <w:ind w:left="6524" w:hanging="552"/>
      </w:pPr>
    </w:lvl>
    <w:lvl w:ilvl="8">
      <w:numFmt w:val="bullet"/>
      <w:lvlText w:val="•"/>
      <w:lvlJc w:val="left"/>
      <w:pPr>
        <w:ind w:left="7491" w:hanging="552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"/>
      <w:lvlJc w:val="left"/>
      <w:pPr>
        <w:ind w:left="562" w:hanging="38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562" w:hanging="38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8" w:hanging="552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654" w:hanging="552"/>
      </w:pPr>
    </w:lvl>
    <w:lvl w:ilvl="4">
      <w:numFmt w:val="bullet"/>
      <w:lvlText w:val="•"/>
      <w:lvlJc w:val="left"/>
      <w:pPr>
        <w:ind w:left="3622" w:hanging="552"/>
      </w:pPr>
    </w:lvl>
    <w:lvl w:ilvl="5">
      <w:numFmt w:val="bullet"/>
      <w:lvlText w:val="•"/>
      <w:lvlJc w:val="left"/>
      <w:pPr>
        <w:ind w:left="4589" w:hanging="552"/>
      </w:pPr>
    </w:lvl>
    <w:lvl w:ilvl="6">
      <w:numFmt w:val="bullet"/>
      <w:lvlText w:val="•"/>
      <w:lvlJc w:val="left"/>
      <w:pPr>
        <w:ind w:left="5556" w:hanging="552"/>
      </w:pPr>
    </w:lvl>
    <w:lvl w:ilvl="7">
      <w:numFmt w:val="bullet"/>
      <w:lvlText w:val="•"/>
      <w:lvlJc w:val="left"/>
      <w:pPr>
        <w:ind w:left="6524" w:hanging="552"/>
      </w:pPr>
    </w:lvl>
    <w:lvl w:ilvl="8">
      <w:numFmt w:val="bullet"/>
      <w:lvlText w:val="•"/>
      <w:lvlJc w:val="left"/>
      <w:pPr>
        <w:ind w:left="7491" w:hanging="552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"/>
      <w:lvlJc w:val="left"/>
      <w:pPr>
        <w:ind w:left="562" w:hanging="387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562" w:hanging="387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6" w:hanging="552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530" w:hanging="552"/>
      </w:pPr>
    </w:lvl>
    <w:lvl w:ilvl="4">
      <w:numFmt w:val="bullet"/>
      <w:lvlText w:val="•"/>
      <w:lvlJc w:val="left"/>
      <w:pPr>
        <w:ind w:left="3515" w:hanging="552"/>
      </w:pPr>
    </w:lvl>
    <w:lvl w:ilvl="5">
      <w:numFmt w:val="bullet"/>
      <w:lvlText w:val="•"/>
      <w:lvlJc w:val="left"/>
      <w:pPr>
        <w:ind w:left="4500" w:hanging="552"/>
      </w:pPr>
    </w:lvl>
    <w:lvl w:ilvl="6">
      <w:numFmt w:val="bullet"/>
      <w:lvlText w:val="•"/>
      <w:lvlJc w:val="left"/>
      <w:pPr>
        <w:ind w:left="5485" w:hanging="552"/>
      </w:pPr>
    </w:lvl>
    <w:lvl w:ilvl="7">
      <w:numFmt w:val="bullet"/>
      <w:lvlText w:val="•"/>
      <w:lvlJc w:val="left"/>
      <w:pPr>
        <w:ind w:left="6470" w:hanging="552"/>
      </w:pPr>
    </w:lvl>
    <w:lvl w:ilvl="8">
      <w:numFmt w:val="bullet"/>
      <w:lvlText w:val="•"/>
      <w:lvlJc w:val="left"/>
      <w:pPr>
        <w:ind w:left="7456" w:hanging="552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left="301" w:hanging="125"/>
      </w:pPr>
      <w:rPr>
        <w:rFonts w:ascii="Times New Roman" w:hAnsi="Times New Roman"/>
        <w:b w:val="0"/>
        <w:w w:val="100"/>
        <w:sz w:val="22"/>
      </w:rPr>
    </w:lvl>
    <w:lvl w:ilvl="1">
      <w:numFmt w:val="bullet"/>
      <w:lvlText w:val="•"/>
      <w:lvlJc w:val="left"/>
      <w:pPr>
        <w:ind w:left="1212" w:hanging="125"/>
      </w:pPr>
    </w:lvl>
    <w:lvl w:ilvl="2">
      <w:numFmt w:val="bullet"/>
      <w:lvlText w:val="•"/>
      <w:lvlJc w:val="left"/>
      <w:pPr>
        <w:ind w:left="2125" w:hanging="125"/>
      </w:pPr>
    </w:lvl>
    <w:lvl w:ilvl="3">
      <w:numFmt w:val="bullet"/>
      <w:lvlText w:val="•"/>
      <w:lvlJc w:val="left"/>
      <w:pPr>
        <w:ind w:left="3037" w:hanging="125"/>
      </w:pPr>
    </w:lvl>
    <w:lvl w:ilvl="4">
      <w:numFmt w:val="bullet"/>
      <w:lvlText w:val="•"/>
      <w:lvlJc w:val="left"/>
      <w:pPr>
        <w:ind w:left="3950" w:hanging="125"/>
      </w:pPr>
    </w:lvl>
    <w:lvl w:ilvl="5">
      <w:numFmt w:val="bullet"/>
      <w:lvlText w:val="•"/>
      <w:lvlJc w:val="left"/>
      <w:pPr>
        <w:ind w:left="4863" w:hanging="125"/>
      </w:pPr>
    </w:lvl>
    <w:lvl w:ilvl="6">
      <w:numFmt w:val="bullet"/>
      <w:lvlText w:val="•"/>
      <w:lvlJc w:val="left"/>
      <w:pPr>
        <w:ind w:left="5775" w:hanging="125"/>
      </w:pPr>
    </w:lvl>
    <w:lvl w:ilvl="7">
      <w:numFmt w:val="bullet"/>
      <w:lvlText w:val="•"/>
      <w:lvlJc w:val="left"/>
      <w:pPr>
        <w:ind w:left="6688" w:hanging="125"/>
      </w:pPr>
    </w:lvl>
    <w:lvl w:ilvl="8">
      <w:numFmt w:val="bullet"/>
      <w:lvlText w:val="•"/>
      <w:lvlJc w:val="left"/>
      <w:pPr>
        <w:ind w:left="7601" w:hanging="125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left="303" w:hanging="128"/>
      </w:pPr>
      <w:rPr>
        <w:rFonts w:ascii="Times New Roman" w:hAnsi="Times New Roman"/>
        <w:b w:val="0"/>
        <w:w w:val="100"/>
        <w:sz w:val="22"/>
      </w:rPr>
    </w:lvl>
    <w:lvl w:ilvl="1">
      <w:numFmt w:val="bullet"/>
      <w:lvlText w:val="•"/>
      <w:lvlJc w:val="left"/>
      <w:pPr>
        <w:ind w:left="1212" w:hanging="128"/>
      </w:pPr>
    </w:lvl>
    <w:lvl w:ilvl="2">
      <w:numFmt w:val="bullet"/>
      <w:lvlText w:val="•"/>
      <w:lvlJc w:val="left"/>
      <w:pPr>
        <w:ind w:left="2125" w:hanging="128"/>
      </w:pPr>
    </w:lvl>
    <w:lvl w:ilvl="3">
      <w:numFmt w:val="bullet"/>
      <w:lvlText w:val="•"/>
      <w:lvlJc w:val="left"/>
      <w:pPr>
        <w:ind w:left="3037" w:hanging="128"/>
      </w:pPr>
    </w:lvl>
    <w:lvl w:ilvl="4">
      <w:numFmt w:val="bullet"/>
      <w:lvlText w:val="•"/>
      <w:lvlJc w:val="left"/>
      <w:pPr>
        <w:ind w:left="3950" w:hanging="128"/>
      </w:pPr>
    </w:lvl>
    <w:lvl w:ilvl="5">
      <w:numFmt w:val="bullet"/>
      <w:lvlText w:val="•"/>
      <w:lvlJc w:val="left"/>
      <w:pPr>
        <w:ind w:left="4863" w:hanging="128"/>
      </w:pPr>
    </w:lvl>
    <w:lvl w:ilvl="6">
      <w:numFmt w:val="bullet"/>
      <w:lvlText w:val="•"/>
      <w:lvlJc w:val="left"/>
      <w:pPr>
        <w:ind w:left="5775" w:hanging="128"/>
      </w:pPr>
    </w:lvl>
    <w:lvl w:ilvl="7">
      <w:numFmt w:val="bullet"/>
      <w:lvlText w:val="•"/>
      <w:lvlJc w:val="left"/>
      <w:pPr>
        <w:ind w:left="6688" w:hanging="128"/>
      </w:pPr>
    </w:lvl>
    <w:lvl w:ilvl="8">
      <w:numFmt w:val="bullet"/>
      <w:lvlText w:val="•"/>
      <w:lvlJc w:val="left"/>
      <w:pPr>
        <w:ind w:left="7601" w:hanging="128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397" w:hanging="221"/>
      </w:pPr>
      <w:rPr>
        <w:rFonts w:ascii="Times New Roman" w:hAnsi="Times New Roman" w:cs="Times New Roman"/>
        <w:b w:val="0"/>
        <w:bCs w:val="0"/>
        <w:i/>
        <w:iCs/>
        <w:w w:val="100"/>
        <w:sz w:val="22"/>
        <w:szCs w:val="22"/>
      </w:rPr>
    </w:lvl>
    <w:lvl w:ilvl="1">
      <w:numFmt w:val="bullet"/>
      <w:lvlText w:val="•"/>
      <w:lvlJc w:val="left"/>
      <w:pPr>
        <w:ind w:left="1302" w:hanging="221"/>
      </w:pPr>
    </w:lvl>
    <w:lvl w:ilvl="2">
      <w:numFmt w:val="bullet"/>
      <w:lvlText w:val="•"/>
      <w:lvlJc w:val="left"/>
      <w:pPr>
        <w:ind w:left="2205" w:hanging="221"/>
      </w:pPr>
    </w:lvl>
    <w:lvl w:ilvl="3">
      <w:numFmt w:val="bullet"/>
      <w:lvlText w:val="•"/>
      <w:lvlJc w:val="left"/>
      <w:pPr>
        <w:ind w:left="3107" w:hanging="221"/>
      </w:pPr>
    </w:lvl>
    <w:lvl w:ilvl="4">
      <w:numFmt w:val="bullet"/>
      <w:lvlText w:val="•"/>
      <w:lvlJc w:val="left"/>
      <w:pPr>
        <w:ind w:left="4010" w:hanging="221"/>
      </w:pPr>
    </w:lvl>
    <w:lvl w:ilvl="5">
      <w:numFmt w:val="bullet"/>
      <w:lvlText w:val="•"/>
      <w:lvlJc w:val="left"/>
      <w:pPr>
        <w:ind w:left="4913" w:hanging="221"/>
      </w:pPr>
    </w:lvl>
    <w:lvl w:ilvl="6">
      <w:numFmt w:val="bullet"/>
      <w:lvlText w:val="•"/>
      <w:lvlJc w:val="left"/>
      <w:pPr>
        <w:ind w:left="5815" w:hanging="221"/>
      </w:pPr>
    </w:lvl>
    <w:lvl w:ilvl="7">
      <w:numFmt w:val="bullet"/>
      <w:lvlText w:val="•"/>
      <w:lvlJc w:val="left"/>
      <w:pPr>
        <w:ind w:left="6718" w:hanging="221"/>
      </w:pPr>
    </w:lvl>
    <w:lvl w:ilvl="8">
      <w:numFmt w:val="bullet"/>
      <w:lvlText w:val="•"/>
      <w:lvlJc w:val="left"/>
      <w:pPr>
        <w:ind w:left="7621" w:hanging="221"/>
      </w:pPr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lowerLetter"/>
      <w:lvlText w:val="%1)"/>
      <w:lvlJc w:val="left"/>
      <w:pPr>
        <w:ind w:left="404" w:hanging="22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02" w:hanging="228"/>
      </w:pPr>
    </w:lvl>
    <w:lvl w:ilvl="2">
      <w:numFmt w:val="bullet"/>
      <w:lvlText w:val="•"/>
      <w:lvlJc w:val="left"/>
      <w:pPr>
        <w:ind w:left="2205" w:hanging="228"/>
      </w:pPr>
    </w:lvl>
    <w:lvl w:ilvl="3">
      <w:numFmt w:val="bullet"/>
      <w:lvlText w:val="•"/>
      <w:lvlJc w:val="left"/>
      <w:pPr>
        <w:ind w:left="3107" w:hanging="228"/>
      </w:pPr>
    </w:lvl>
    <w:lvl w:ilvl="4">
      <w:numFmt w:val="bullet"/>
      <w:lvlText w:val="•"/>
      <w:lvlJc w:val="left"/>
      <w:pPr>
        <w:ind w:left="4010" w:hanging="228"/>
      </w:pPr>
    </w:lvl>
    <w:lvl w:ilvl="5">
      <w:numFmt w:val="bullet"/>
      <w:lvlText w:val="•"/>
      <w:lvlJc w:val="left"/>
      <w:pPr>
        <w:ind w:left="4913" w:hanging="228"/>
      </w:pPr>
    </w:lvl>
    <w:lvl w:ilvl="6">
      <w:numFmt w:val="bullet"/>
      <w:lvlText w:val="•"/>
      <w:lvlJc w:val="left"/>
      <w:pPr>
        <w:ind w:left="5815" w:hanging="228"/>
      </w:pPr>
    </w:lvl>
    <w:lvl w:ilvl="7">
      <w:numFmt w:val="bullet"/>
      <w:lvlText w:val="•"/>
      <w:lvlJc w:val="left"/>
      <w:pPr>
        <w:ind w:left="6718" w:hanging="228"/>
      </w:pPr>
    </w:lvl>
    <w:lvl w:ilvl="8">
      <w:numFmt w:val="bullet"/>
      <w:lvlText w:val="•"/>
      <w:lvlJc w:val="left"/>
      <w:pPr>
        <w:ind w:left="7621" w:hanging="22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–"/>
      <w:lvlJc w:val="left"/>
      <w:pPr>
        <w:ind w:left="342" w:hanging="166"/>
      </w:pPr>
      <w:rPr>
        <w:rFonts w:ascii="Times New Roman" w:hAnsi="Times New Roman"/>
        <w:b w:val="0"/>
        <w:w w:val="100"/>
        <w:sz w:val="22"/>
      </w:rPr>
    </w:lvl>
    <w:lvl w:ilvl="1">
      <w:numFmt w:val="bullet"/>
      <w:lvlText w:val="•"/>
      <w:lvlJc w:val="left"/>
      <w:pPr>
        <w:ind w:left="1248" w:hanging="166"/>
      </w:pPr>
    </w:lvl>
    <w:lvl w:ilvl="2">
      <w:numFmt w:val="bullet"/>
      <w:lvlText w:val="•"/>
      <w:lvlJc w:val="left"/>
      <w:pPr>
        <w:ind w:left="2157" w:hanging="166"/>
      </w:pPr>
    </w:lvl>
    <w:lvl w:ilvl="3">
      <w:numFmt w:val="bullet"/>
      <w:lvlText w:val="•"/>
      <w:lvlJc w:val="left"/>
      <w:pPr>
        <w:ind w:left="3065" w:hanging="166"/>
      </w:pPr>
    </w:lvl>
    <w:lvl w:ilvl="4">
      <w:numFmt w:val="bullet"/>
      <w:lvlText w:val="•"/>
      <w:lvlJc w:val="left"/>
      <w:pPr>
        <w:ind w:left="3974" w:hanging="166"/>
      </w:pPr>
    </w:lvl>
    <w:lvl w:ilvl="5">
      <w:numFmt w:val="bullet"/>
      <w:lvlText w:val="•"/>
      <w:lvlJc w:val="left"/>
      <w:pPr>
        <w:ind w:left="4883" w:hanging="166"/>
      </w:pPr>
    </w:lvl>
    <w:lvl w:ilvl="6">
      <w:numFmt w:val="bullet"/>
      <w:lvlText w:val="•"/>
      <w:lvlJc w:val="left"/>
      <w:pPr>
        <w:ind w:left="5791" w:hanging="166"/>
      </w:pPr>
    </w:lvl>
    <w:lvl w:ilvl="7">
      <w:numFmt w:val="bullet"/>
      <w:lvlText w:val="•"/>
      <w:lvlJc w:val="left"/>
      <w:pPr>
        <w:ind w:left="6700" w:hanging="166"/>
      </w:pPr>
    </w:lvl>
    <w:lvl w:ilvl="8">
      <w:numFmt w:val="bullet"/>
      <w:lvlText w:val="•"/>
      <w:lvlJc w:val="left"/>
      <w:pPr>
        <w:ind w:left="7609" w:hanging="166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176" w:hanging="2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04" w:hanging="221"/>
      </w:pPr>
    </w:lvl>
    <w:lvl w:ilvl="2">
      <w:numFmt w:val="bullet"/>
      <w:lvlText w:val="•"/>
      <w:lvlJc w:val="left"/>
      <w:pPr>
        <w:ind w:left="2029" w:hanging="221"/>
      </w:pPr>
    </w:lvl>
    <w:lvl w:ilvl="3">
      <w:numFmt w:val="bullet"/>
      <w:lvlText w:val="•"/>
      <w:lvlJc w:val="left"/>
      <w:pPr>
        <w:ind w:left="2953" w:hanging="221"/>
      </w:pPr>
    </w:lvl>
    <w:lvl w:ilvl="4">
      <w:numFmt w:val="bullet"/>
      <w:lvlText w:val="•"/>
      <w:lvlJc w:val="left"/>
      <w:pPr>
        <w:ind w:left="3878" w:hanging="221"/>
      </w:pPr>
    </w:lvl>
    <w:lvl w:ilvl="5">
      <w:numFmt w:val="bullet"/>
      <w:lvlText w:val="•"/>
      <w:lvlJc w:val="left"/>
      <w:pPr>
        <w:ind w:left="4803" w:hanging="221"/>
      </w:pPr>
    </w:lvl>
    <w:lvl w:ilvl="6">
      <w:numFmt w:val="bullet"/>
      <w:lvlText w:val="•"/>
      <w:lvlJc w:val="left"/>
      <w:pPr>
        <w:ind w:left="5727" w:hanging="221"/>
      </w:pPr>
    </w:lvl>
    <w:lvl w:ilvl="7">
      <w:numFmt w:val="bullet"/>
      <w:lvlText w:val="•"/>
      <w:lvlJc w:val="left"/>
      <w:pPr>
        <w:ind w:left="6652" w:hanging="221"/>
      </w:pPr>
    </w:lvl>
    <w:lvl w:ilvl="8">
      <w:numFmt w:val="bullet"/>
      <w:lvlText w:val="•"/>
      <w:lvlJc w:val="left"/>
      <w:pPr>
        <w:ind w:left="7577" w:hanging="221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"/>
      <w:lvlJc w:val="left"/>
      <w:pPr>
        <w:ind w:left="866" w:hanging="360"/>
      </w:pPr>
      <w:rPr>
        <w:rFonts w:ascii="Symbol" w:hAnsi="Symbol"/>
        <w:b w:val="0"/>
        <w:w w:val="46"/>
        <w:sz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23" w:hanging="360"/>
      </w:pPr>
    </w:lvl>
    <w:lvl w:ilvl="4">
      <w:numFmt w:val="bullet"/>
      <w:lvlText w:val="•"/>
      <w:lvlJc w:val="left"/>
      <w:pPr>
        <w:ind w:left="4278" w:hanging="360"/>
      </w:pPr>
    </w:lvl>
    <w:lvl w:ilvl="5">
      <w:numFmt w:val="bullet"/>
      <w:lvlText w:val="•"/>
      <w:lvlJc w:val="left"/>
      <w:pPr>
        <w:ind w:left="5133" w:hanging="360"/>
      </w:pPr>
    </w:lvl>
    <w:lvl w:ilvl="6">
      <w:numFmt w:val="bullet"/>
      <w:lvlText w:val="•"/>
      <w:lvlJc w:val="left"/>
      <w:pPr>
        <w:ind w:left="5987" w:hanging="360"/>
      </w:pPr>
    </w:lvl>
    <w:lvl w:ilvl="7">
      <w:numFmt w:val="bullet"/>
      <w:lvlText w:val="•"/>
      <w:lvlJc w:val="left"/>
      <w:pPr>
        <w:ind w:left="6842" w:hanging="360"/>
      </w:pPr>
    </w:lvl>
    <w:lvl w:ilvl="8">
      <w:numFmt w:val="bullet"/>
      <w:lvlText w:val="•"/>
      <w:lvlJc w:val="left"/>
      <w:pPr>
        <w:ind w:left="7697" w:hanging="360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"/>
      <w:lvlJc w:val="left"/>
      <w:pPr>
        <w:ind w:left="158" w:hanging="360"/>
      </w:pPr>
      <w:rPr>
        <w:rFonts w:ascii="Symbol" w:hAnsi="Symbol"/>
        <w:b w:val="0"/>
        <w:w w:val="55"/>
        <w:sz w:val="22"/>
      </w:rPr>
    </w:lvl>
    <w:lvl w:ilvl="1">
      <w:numFmt w:val="bullet"/>
      <w:lvlText w:val="•"/>
      <w:lvlJc w:val="left"/>
      <w:pPr>
        <w:ind w:left="1084" w:hanging="360"/>
      </w:pPr>
    </w:lvl>
    <w:lvl w:ilvl="2">
      <w:numFmt w:val="bullet"/>
      <w:lvlText w:val="•"/>
      <w:lvlJc w:val="left"/>
      <w:pPr>
        <w:ind w:left="2009" w:hanging="360"/>
      </w:pPr>
    </w:lvl>
    <w:lvl w:ilvl="3">
      <w:numFmt w:val="bullet"/>
      <w:lvlText w:val="•"/>
      <w:lvlJc w:val="left"/>
      <w:pPr>
        <w:ind w:left="2933" w:hanging="360"/>
      </w:pPr>
    </w:lvl>
    <w:lvl w:ilvl="4">
      <w:numFmt w:val="bullet"/>
      <w:lvlText w:val="•"/>
      <w:lvlJc w:val="left"/>
      <w:pPr>
        <w:ind w:left="3858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707" w:hanging="360"/>
      </w:pPr>
    </w:lvl>
    <w:lvl w:ilvl="7">
      <w:numFmt w:val="bullet"/>
      <w:lvlText w:val="•"/>
      <w:lvlJc w:val="left"/>
      <w:pPr>
        <w:ind w:left="6632" w:hanging="360"/>
      </w:pPr>
    </w:lvl>
    <w:lvl w:ilvl="8">
      <w:numFmt w:val="bullet"/>
      <w:lvlText w:val="•"/>
      <w:lvlJc w:val="left"/>
      <w:pPr>
        <w:ind w:left="7557" w:hanging="360"/>
      </w:pPr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"/>
      <w:lvlJc w:val="left"/>
      <w:pPr>
        <w:ind w:left="481" w:hanging="180"/>
      </w:pPr>
      <w:rPr>
        <w:rFonts w:ascii="Wingdings" w:hAnsi="Wingdings"/>
        <w:b w:val="0"/>
        <w:w w:val="100"/>
        <w:sz w:val="18"/>
      </w:rPr>
    </w:lvl>
    <w:lvl w:ilvl="1">
      <w:numFmt w:val="bullet"/>
      <w:lvlText w:val="•"/>
      <w:lvlJc w:val="left"/>
      <w:pPr>
        <w:ind w:left="616" w:hanging="180"/>
      </w:pPr>
    </w:lvl>
    <w:lvl w:ilvl="2">
      <w:numFmt w:val="bullet"/>
      <w:lvlText w:val="•"/>
      <w:lvlJc w:val="left"/>
      <w:pPr>
        <w:ind w:left="752" w:hanging="180"/>
      </w:pPr>
    </w:lvl>
    <w:lvl w:ilvl="3">
      <w:numFmt w:val="bullet"/>
      <w:lvlText w:val="•"/>
      <w:lvlJc w:val="left"/>
      <w:pPr>
        <w:ind w:left="889" w:hanging="180"/>
      </w:pPr>
    </w:lvl>
    <w:lvl w:ilvl="4">
      <w:numFmt w:val="bullet"/>
      <w:lvlText w:val="•"/>
      <w:lvlJc w:val="left"/>
      <w:pPr>
        <w:ind w:left="1025" w:hanging="180"/>
      </w:pPr>
    </w:lvl>
    <w:lvl w:ilvl="5">
      <w:numFmt w:val="bullet"/>
      <w:lvlText w:val="•"/>
      <w:lvlJc w:val="left"/>
      <w:pPr>
        <w:ind w:left="1161" w:hanging="180"/>
      </w:pPr>
    </w:lvl>
    <w:lvl w:ilvl="6">
      <w:numFmt w:val="bullet"/>
      <w:lvlText w:val="•"/>
      <w:lvlJc w:val="left"/>
      <w:pPr>
        <w:ind w:left="1298" w:hanging="180"/>
      </w:pPr>
    </w:lvl>
    <w:lvl w:ilvl="7">
      <w:numFmt w:val="bullet"/>
      <w:lvlText w:val="•"/>
      <w:lvlJc w:val="left"/>
      <w:pPr>
        <w:ind w:left="1434" w:hanging="180"/>
      </w:pPr>
    </w:lvl>
    <w:lvl w:ilvl="8">
      <w:numFmt w:val="bullet"/>
      <w:lvlText w:val="•"/>
      <w:lvlJc w:val="left"/>
      <w:pPr>
        <w:ind w:left="1571" w:hanging="180"/>
      </w:pPr>
    </w:lvl>
  </w:abstractNum>
  <w:abstractNum w:abstractNumId="32" w15:restartNumberingAfterBreak="0">
    <w:nsid w:val="00211181"/>
    <w:multiLevelType w:val="hybridMultilevel"/>
    <w:tmpl w:val="0E320158"/>
    <w:lvl w:ilvl="0" w:tplc="0C92A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EB6724"/>
    <w:multiLevelType w:val="hybridMultilevel"/>
    <w:tmpl w:val="4DB8DCD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0440AD2"/>
    <w:multiLevelType w:val="hybridMultilevel"/>
    <w:tmpl w:val="866C7C20"/>
    <w:lvl w:ilvl="0" w:tplc="434AF0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340E0B"/>
    <w:multiLevelType w:val="multilevel"/>
    <w:tmpl w:val="FC98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7553BA"/>
    <w:multiLevelType w:val="hybridMultilevel"/>
    <w:tmpl w:val="2748459E"/>
    <w:lvl w:ilvl="0" w:tplc="2A124F4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540097"/>
    <w:multiLevelType w:val="hybridMultilevel"/>
    <w:tmpl w:val="89B67F94"/>
    <w:lvl w:ilvl="0" w:tplc="38C2B9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532570"/>
    <w:multiLevelType w:val="hybridMultilevel"/>
    <w:tmpl w:val="0A54B2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1F7084"/>
    <w:multiLevelType w:val="hybridMultilevel"/>
    <w:tmpl w:val="F76C9E06"/>
    <w:lvl w:ilvl="0" w:tplc="AFF27F6C">
      <w:start w:val="1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797513"/>
    <w:multiLevelType w:val="hybridMultilevel"/>
    <w:tmpl w:val="E30A8E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2A55B5"/>
    <w:multiLevelType w:val="hybridMultilevel"/>
    <w:tmpl w:val="EC60C5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0A5B57"/>
    <w:multiLevelType w:val="multilevel"/>
    <w:tmpl w:val="B5BC5E32"/>
    <w:lvl w:ilvl="0">
      <w:start w:val="1"/>
      <w:numFmt w:val="bullet"/>
      <w:lvlText w:val=""/>
      <w:lvlJc w:val="left"/>
      <w:pPr>
        <w:ind w:left="866" w:hanging="360"/>
      </w:pPr>
      <w:rPr>
        <w:rFonts w:ascii="Wingdings" w:hAnsi="Wingdings" w:hint="default"/>
        <w:b w:val="0"/>
        <w:w w:val="46"/>
        <w:sz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23" w:hanging="360"/>
      </w:pPr>
    </w:lvl>
    <w:lvl w:ilvl="4">
      <w:numFmt w:val="bullet"/>
      <w:lvlText w:val="•"/>
      <w:lvlJc w:val="left"/>
      <w:pPr>
        <w:ind w:left="4278" w:hanging="360"/>
      </w:pPr>
    </w:lvl>
    <w:lvl w:ilvl="5">
      <w:numFmt w:val="bullet"/>
      <w:lvlText w:val="•"/>
      <w:lvlJc w:val="left"/>
      <w:pPr>
        <w:ind w:left="5133" w:hanging="360"/>
      </w:pPr>
    </w:lvl>
    <w:lvl w:ilvl="6">
      <w:numFmt w:val="bullet"/>
      <w:lvlText w:val="•"/>
      <w:lvlJc w:val="left"/>
      <w:pPr>
        <w:ind w:left="5987" w:hanging="360"/>
      </w:pPr>
    </w:lvl>
    <w:lvl w:ilvl="7">
      <w:numFmt w:val="bullet"/>
      <w:lvlText w:val="•"/>
      <w:lvlJc w:val="left"/>
      <w:pPr>
        <w:ind w:left="6842" w:hanging="360"/>
      </w:pPr>
    </w:lvl>
    <w:lvl w:ilvl="8">
      <w:numFmt w:val="bullet"/>
      <w:lvlText w:val="•"/>
      <w:lvlJc w:val="left"/>
      <w:pPr>
        <w:ind w:left="7697" w:hanging="360"/>
      </w:pPr>
    </w:lvl>
  </w:abstractNum>
  <w:num w:numId="1">
    <w:abstractNumId w:val="31"/>
  </w:num>
  <w:num w:numId="2">
    <w:abstractNumId w:val="30"/>
  </w:num>
  <w:num w:numId="3">
    <w:abstractNumId w:val="29"/>
  </w:num>
  <w:num w:numId="4">
    <w:abstractNumId w:val="28"/>
  </w:num>
  <w:num w:numId="5">
    <w:abstractNumId w:val="27"/>
  </w:num>
  <w:num w:numId="6">
    <w:abstractNumId w:val="26"/>
  </w:num>
  <w:num w:numId="7">
    <w:abstractNumId w:val="25"/>
  </w:num>
  <w:num w:numId="8">
    <w:abstractNumId w:val="24"/>
  </w:num>
  <w:num w:numId="9">
    <w:abstractNumId w:val="23"/>
  </w:num>
  <w:num w:numId="10">
    <w:abstractNumId w:val="22"/>
  </w:num>
  <w:num w:numId="11">
    <w:abstractNumId w:val="21"/>
  </w:num>
  <w:num w:numId="12">
    <w:abstractNumId w:val="20"/>
  </w:num>
  <w:num w:numId="13">
    <w:abstractNumId w:val="19"/>
  </w:num>
  <w:num w:numId="14">
    <w:abstractNumId w:val="18"/>
  </w:num>
  <w:num w:numId="15">
    <w:abstractNumId w:val="17"/>
  </w:num>
  <w:num w:numId="16">
    <w:abstractNumId w:val="16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1"/>
  </w:num>
  <w:num w:numId="22">
    <w:abstractNumId w:val="10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42"/>
  </w:num>
  <w:num w:numId="34">
    <w:abstractNumId w:val="38"/>
  </w:num>
  <w:num w:numId="35">
    <w:abstractNumId w:val="37"/>
  </w:num>
  <w:num w:numId="36">
    <w:abstractNumId w:val="32"/>
  </w:num>
  <w:num w:numId="37">
    <w:abstractNumId w:val="39"/>
  </w:num>
  <w:num w:numId="38">
    <w:abstractNumId w:val="33"/>
  </w:num>
  <w:num w:numId="39">
    <w:abstractNumId w:val="41"/>
  </w:num>
  <w:num w:numId="40">
    <w:abstractNumId w:val="40"/>
  </w:num>
  <w:num w:numId="41">
    <w:abstractNumId w:val="35"/>
  </w:num>
  <w:num w:numId="42">
    <w:abstractNumId w:val="36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F2"/>
    <w:rsid w:val="000627A0"/>
    <w:rsid w:val="000645BD"/>
    <w:rsid w:val="00080CF2"/>
    <w:rsid w:val="000D025E"/>
    <w:rsid w:val="000E6EA7"/>
    <w:rsid w:val="001040C6"/>
    <w:rsid w:val="00105714"/>
    <w:rsid w:val="00145B77"/>
    <w:rsid w:val="00174FC8"/>
    <w:rsid w:val="001A29F6"/>
    <w:rsid w:val="001A41A3"/>
    <w:rsid w:val="001B6FE1"/>
    <w:rsid w:val="001E53CC"/>
    <w:rsid w:val="002333E2"/>
    <w:rsid w:val="00274C4E"/>
    <w:rsid w:val="002A2440"/>
    <w:rsid w:val="002E0705"/>
    <w:rsid w:val="00355A37"/>
    <w:rsid w:val="00390755"/>
    <w:rsid w:val="003E5C40"/>
    <w:rsid w:val="004133C1"/>
    <w:rsid w:val="00472111"/>
    <w:rsid w:val="00485C87"/>
    <w:rsid w:val="004937B0"/>
    <w:rsid w:val="004B709A"/>
    <w:rsid w:val="004E4B8C"/>
    <w:rsid w:val="0057085C"/>
    <w:rsid w:val="005A325F"/>
    <w:rsid w:val="005B1BCD"/>
    <w:rsid w:val="006456CF"/>
    <w:rsid w:val="00661E8D"/>
    <w:rsid w:val="0067449F"/>
    <w:rsid w:val="006B01BE"/>
    <w:rsid w:val="006F24C5"/>
    <w:rsid w:val="007127F4"/>
    <w:rsid w:val="007B2867"/>
    <w:rsid w:val="008134CD"/>
    <w:rsid w:val="0082004E"/>
    <w:rsid w:val="008330EA"/>
    <w:rsid w:val="008659DC"/>
    <w:rsid w:val="00877BB3"/>
    <w:rsid w:val="0089546C"/>
    <w:rsid w:val="008B2278"/>
    <w:rsid w:val="008B3665"/>
    <w:rsid w:val="008D6C7E"/>
    <w:rsid w:val="00923B1D"/>
    <w:rsid w:val="0097126B"/>
    <w:rsid w:val="00983954"/>
    <w:rsid w:val="009C450F"/>
    <w:rsid w:val="009C681E"/>
    <w:rsid w:val="00AE4B58"/>
    <w:rsid w:val="00B51B6C"/>
    <w:rsid w:val="00B722CA"/>
    <w:rsid w:val="00B76D0F"/>
    <w:rsid w:val="00C11C06"/>
    <w:rsid w:val="00C35BCD"/>
    <w:rsid w:val="00C43ECC"/>
    <w:rsid w:val="00C87E80"/>
    <w:rsid w:val="00C944FC"/>
    <w:rsid w:val="00D32831"/>
    <w:rsid w:val="00D436F4"/>
    <w:rsid w:val="00D557F7"/>
    <w:rsid w:val="00D87028"/>
    <w:rsid w:val="00DB2617"/>
    <w:rsid w:val="00E000A9"/>
    <w:rsid w:val="00E2347F"/>
    <w:rsid w:val="00ED77B1"/>
    <w:rsid w:val="00EF6AC8"/>
    <w:rsid w:val="00F173EC"/>
    <w:rsid w:val="00F92C82"/>
    <w:rsid w:val="00FA0456"/>
    <w:rsid w:val="00FA369A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C50541-9FEB-473F-9155-4FE2F1B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1"/>
    <w:qFormat/>
    <w:pPr>
      <w:spacing w:before="21"/>
      <w:outlineLvl w:val="0"/>
    </w:pPr>
    <w:rPr>
      <w:rFonts w:ascii="Arial" w:hAnsi="Arial" w:cs="Arial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1"/>
    <w:qFormat/>
    <w:pPr>
      <w:ind w:left="235"/>
      <w:outlineLvl w:val="1"/>
    </w:pPr>
    <w:rPr>
      <w:rFonts w:ascii="Arial" w:hAnsi="Arial" w:cs="Arial"/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1"/>
    <w:qFormat/>
    <w:pPr>
      <w:ind w:left="235"/>
      <w:outlineLvl w:val="2"/>
    </w:pPr>
    <w:rPr>
      <w:rFonts w:ascii="Arial" w:hAnsi="Arial" w:cs="Arial"/>
      <w:b/>
      <w:bCs/>
    </w:rPr>
  </w:style>
  <w:style w:type="paragraph" w:styleId="Cmsor4">
    <w:name w:val="heading 4"/>
    <w:basedOn w:val="Norml"/>
    <w:next w:val="Norml"/>
    <w:link w:val="Cmsor4Char"/>
    <w:uiPriority w:val="1"/>
    <w:qFormat/>
    <w:pPr>
      <w:spacing w:before="137"/>
      <w:ind w:left="398"/>
      <w:outlineLvl w:val="3"/>
    </w:pPr>
    <w:rPr>
      <w:rFonts w:ascii="Arial" w:hAnsi="Arial" w:cs="Arial"/>
    </w:rPr>
  </w:style>
  <w:style w:type="paragraph" w:styleId="Cmsor5">
    <w:name w:val="heading 5"/>
    <w:basedOn w:val="Norml"/>
    <w:next w:val="Norml"/>
    <w:link w:val="Cmsor5Char"/>
    <w:uiPriority w:val="1"/>
    <w:qFormat/>
    <w:pPr>
      <w:ind w:left="518" w:hanging="360"/>
      <w:outlineLvl w:val="4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sz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i/>
      <w:sz w:val="26"/>
    </w:rPr>
  </w:style>
  <w:style w:type="paragraph" w:styleId="Szvegtrzs">
    <w:name w:val="Body Text"/>
    <w:basedOn w:val="Norml"/>
    <w:link w:val="SzvegtrzsChar"/>
    <w:uiPriority w:val="1"/>
    <w:qFormat/>
    <w:pPr>
      <w:ind w:left="158"/>
    </w:pPr>
    <w:rPr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ascii="Times New Roman" w:hAnsi="Times New Roman" w:cs="Times New Roman"/>
      <w:sz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8200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2004E"/>
    <w:rPr>
      <w:rFonts w:ascii="Times New Roman" w:hAnsi="Times New Roman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8200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2004E"/>
    <w:rPr>
      <w:rFonts w:ascii="Times New Roman" w:hAnsi="Times New Roman" w:cs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82004E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2004E"/>
    <w:rPr>
      <w:rFonts w:cs="Times New Roman"/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57F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557F7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8134CD"/>
    <w:pPr>
      <w:widowControl/>
      <w:autoSpaceDE/>
      <w:autoSpaceDN/>
      <w:adjustRightInd/>
      <w:spacing w:before="100" w:beforeAutospacing="1" w:after="100" w:afterAutospacing="1"/>
    </w:pPr>
  </w:style>
  <w:style w:type="character" w:styleId="Kiemels">
    <w:name w:val="Emphasis"/>
    <w:basedOn w:val="Bekezdsalapbettpusa"/>
    <w:uiPriority w:val="20"/>
    <w:qFormat/>
    <w:rsid w:val="008134CD"/>
    <w:rPr>
      <w:i/>
      <w:iCs/>
    </w:rPr>
  </w:style>
  <w:style w:type="character" w:styleId="Kiemels2">
    <w:name w:val="Strong"/>
    <w:basedOn w:val="Bekezdsalapbettpusa"/>
    <w:uiPriority w:val="22"/>
    <w:qFormat/>
    <w:rsid w:val="00813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4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eny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lgarmester@bezeny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F0A03-8AF4-4FE9-8943-6E24F803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2515</Words>
  <Characters>19558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Igazgatas</cp:lastModifiedBy>
  <cp:revision>23</cp:revision>
  <cp:lastPrinted>2020-08-28T09:19:00Z</cp:lastPrinted>
  <dcterms:created xsi:type="dcterms:W3CDTF">2021-01-20T09:11:00Z</dcterms:created>
  <dcterms:modified xsi:type="dcterms:W3CDTF">2021-03-11T08:50:00Z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