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02" w:rsidRDefault="00C67A02" w:rsidP="00C67A02">
      <w:pPr>
        <w:jc w:val="center"/>
        <w:rPr>
          <w:b/>
          <w:lang w:eastAsia="en-US"/>
        </w:rPr>
      </w:pPr>
      <w:r>
        <w:rPr>
          <w:b/>
          <w:lang w:eastAsia="en-US"/>
        </w:rPr>
        <w:t>ELŐTEJRESZTÉS</w:t>
      </w:r>
    </w:p>
    <w:p w:rsidR="00C67A02" w:rsidRDefault="00C67A02" w:rsidP="00C67A02">
      <w:pPr>
        <w:jc w:val="center"/>
        <w:rPr>
          <w:b/>
          <w:lang w:eastAsia="en-US"/>
        </w:rPr>
      </w:pPr>
      <w:proofErr w:type="gramStart"/>
      <w:r>
        <w:rPr>
          <w:b/>
          <w:lang w:eastAsia="en-US"/>
        </w:rPr>
        <w:t>a</w:t>
      </w:r>
      <w:proofErr w:type="gramEnd"/>
      <w:r>
        <w:rPr>
          <w:b/>
          <w:lang w:eastAsia="en-US"/>
        </w:rPr>
        <w:t xml:space="preserve"> képviselő-testület 2021. november 16-i ülésére</w:t>
      </w:r>
    </w:p>
    <w:p w:rsidR="00C67A02" w:rsidRDefault="00C67A02" w:rsidP="00C67A02">
      <w:pPr>
        <w:jc w:val="both"/>
        <w:rPr>
          <w:b/>
          <w:lang w:eastAsia="en-US"/>
        </w:rPr>
      </w:pPr>
    </w:p>
    <w:p w:rsidR="00C67A02" w:rsidRDefault="00C67A02" w:rsidP="00C67A02">
      <w:pPr>
        <w:jc w:val="both"/>
        <w:rPr>
          <w:b/>
          <w:lang w:eastAsia="en-US"/>
        </w:rPr>
      </w:pPr>
      <w:r>
        <w:rPr>
          <w:b/>
          <w:lang w:eastAsia="en-US"/>
        </w:rPr>
        <w:t>Tárgy: Intézményi közétkeztetés biztosítása</w:t>
      </w:r>
    </w:p>
    <w:p w:rsidR="00C67A02" w:rsidRDefault="00C67A02" w:rsidP="00C67A02">
      <w:pPr>
        <w:jc w:val="both"/>
        <w:rPr>
          <w:b/>
          <w:lang w:eastAsia="en-US"/>
        </w:rPr>
      </w:pPr>
    </w:p>
    <w:p w:rsidR="00C67A02" w:rsidRPr="00D2351E" w:rsidRDefault="00C67A02" w:rsidP="00C67A02">
      <w:pPr>
        <w:jc w:val="both"/>
        <w:rPr>
          <w:b/>
          <w:lang w:eastAsia="en-US"/>
        </w:rPr>
      </w:pPr>
      <w:r>
        <w:rPr>
          <w:b/>
          <w:lang w:eastAsia="en-US"/>
        </w:rPr>
        <w:t>Tisztelt Képviselő-testület!</w:t>
      </w:r>
    </w:p>
    <w:p w:rsidR="00C67A02" w:rsidRDefault="00C67A02" w:rsidP="00C67A02">
      <w:pPr>
        <w:jc w:val="both"/>
        <w:rPr>
          <w:lang w:eastAsia="en-US"/>
        </w:rPr>
      </w:pPr>
      <w:r>
        <w:rPr>
          <w:lang w:eastAsia="en-US"/>
        </w:rPr>
        <w:t xml:space="preserve">Bezenyén évek óta a </w:t>
      </w:r>
      <w:proofErr w:type="spellStart"/>
      <w:r>
        <w:rPr>
          <w:lang w:eastAsia="en-US"/>
        </w:rPr>
        <w:t>Hevi</w:t>
      </w:r>
      <w:proofErr w:type="spellEnd"/>
      <w:r>
        <w:rPr>
          <w:lang w:eastAsia="en-US"/>
        </w:rPr>
        <w:t xml:space="preserve"> Mesterkonyha Szolgáltató Kft. – az Önkormányzattal kötött 3 éves szerződés alapján, mely 2021. december 31-én lejár - – biztosítja az étkeztetést az intézményekben (óvoda, iskola), továbbá igény esetében a </w:t>
      </w:r>
      <w:proofErr w:type="spellStart"/>
      <w:r>
        <w:rPr>
          <w:lang w:eastAsia="en-US"/>
        </w:rPr>
        <w:t>bezenyei</w:t>
      </w:r>
      <w:proofErr w:type="spellEnd"/>
      <w:r>
        <w:rPr>
          <w:lang w:eastAsia="en-US"/>
        </w:rPr>
        <w:t xml:space="preserve"> lakóhellyel rendelkező polgárok számára.  </w:t>
      </w:r>
      <w:r w:rsidR="008044FC">
        <w:rPr>
          <w:lang w:eastAsia="en-US"/>
        </w:rPr>
        <w:t xml:space="preserve">Az intézményvezetőkkel egyeztetve javasolom a képviselő-testületnek, hogy a </w:t>
      </w:r>
      <w:r>
        <w:rPr>
          <w:lang w:eastAsia="en-US"/>
        </w:rPr>
        <w:t>szerződés</w:t>
      </w:r>
      <w:r w:rsidR="008044FC">
        <w:rPr>
          <w:lang w:eastAsia="en-US"/>
        </w:rPr>
        <w:t xml:space="preserve"> kerüljön meghosszabbításra</w:t>
      </w:r>
      <w:r>
        <w:rPr>
          <w:lang w:eastAsia="en-US"/>
        </w:rPr>
        <w:t xml:space="preserve"> egy évvel, 2022. december 31-ig. A jövő év elején pedig szükséges a közétkeztetés biztosítására közbeszerzési eljárást lefolytatni a hatályos jogszabályok figyelembevételével. </w:t>
      </w:r>
    </w:p>
    <w:p w:rsidR="00C67A02" w:rsidRDefault="00C67A02" w:rsidP="00C67A02">
      <w:pPr>
        <w:jc w:val="both"/>
        <w:rPr>
          <w:lang w:eastAsia="en-US"/>
        </w:rPr>
      </w:pPr>
    </w:p>
    <w:p w:rsidR="00C67A02" w:rsidRDefault="00C67A02" w:rsidP="00C67A02">
      <w:pPr>
        <w:jc w:val="both"/>
        <w:rPr>
          <w:lang w:eastAsia="en-US"/>
        </w:rPr>
      </w:pPr>
      <w:r>
        <w:rPr>
          <w:lang w:eastAsia="en-US"/>
        </w:rPr>
        <w:t xml:space="preserve">A szerződés alapján a vállalkozó évente egy alkalommal a díjak felülvizsgálatát kezdeményezheti. </w:t>
      </w:r>
      <w:r w:rsidR="00D2351E">
        <w:rPr>
          <w:lang w:eastAsia="en-US"/>
        </w:rPr>
        <w:t xml:space="preserve">2020. február 1-től a térítési díjak nem változtak. </w:t>
      </w:r>
    </w:p>
    <w:p w:rsidR="00D2351E" w:rsidRDefault="00C67A02">
      <w:r>
        <w:t xml:space="preserve">Most azonban </w:t>
      </w:r>
      <w:r w:rsidR="005344CB">
        <w:t xml:space="preserve">a vállalkozó 2022. január 1-től 2022. december 31-ig terjedő időtartamra a mérhetetlen infláció ellenére is csak 2 %-os áremelési javaslatot terjesztett elő a következők szerint: </w:t>
      </w:r>
    </w:p>
    <w:p w:rsidR="004C1677" w:rsidRDefault="004C1677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89"/>
        <w:gridCol w:w="3352"/>
        <w:gridCol w:w="3021"/>
      </w:tblGrid>
      <w:tr w:rsidR="004C1677" w:rsidTr="004C1677">
        <w:tc>
          <w:tcPr>
            <w:tcW w:w="2689" w:type="dxa"/>
          </w:tcPr>
          <w:p w:rsidR="004C1677" w:rsidRDefault="004C1677"/>
        </w:tc>
        <w:tc>
          <w:tcPr>
            <w:tcW w:w="3352" w:type="dxa"/>
          </w:tcPr>
          <w:p w:rsidR="004C1677" w:rsidRPr="004C1677" w:rsidRDefault="004C1677">
            <w:pPr>
              <w:rPr>
                <w:b/>
              </w:rPr>
            </w:pPr>
            <w:r w:rsidRPr="004C1677">
              <w:rPr>
                <w:b/>
              </w:rPr>
              <w:t>Javasolt díj 2022. január 1-től</w:t>
            </w:r>
          </w:p>
        </w:tc>
        <w:tc>
          <w:tcPr>
            <w:tcW w:w="3021" w:type="dxa"/>
          </w:tcPr>
          <w:p w:rsidR="004C1677" w:rsidRPr="004C1677" w:rsidRDefault="004C1677">
            <w:pPr>
              <w:rPr>
                <w:b/>
              </w:rPr>
            </w:pPr>
            <w:r w:rsidRPr="004C1677">
              <w:rPr>
                <w:b/>
              </w:rPr>
              <w:t>Jelenleg érvényes díjak</w:t>
            </w:r>
          </w:p>
        </w:tc>
      </w:tr>
      <w:tr w:rsidR="004C1677" w:rsidTr="004C1677">
        <w:tc>
          <w:tcPr>
            <w:tcW w:w="2689" w:type="dxa"/>
          </w:tcPr>
          <w:p w:rsidR="004C1677" w:rsidRPr="004C1677" w:rsidRDefault="004C1677">
            <w:pPr>
              <w:rPr>
                <w:b/>
              </w:rPr>
            </w:pPr>
            <w:r w:rsidRPr="004C1677">
              <w:rPr>
                <w:b/>
              </w:rPr>
              <w:t>Óvoda</w:t>
            </w:r>
          </w:p>
        </w:tc>
        <w:tc>
          <w:tcPr>
            <w:tcW w:w="3352" w:type="dxa"/>
          </w:tcPr>
          <w:p w:rsidR="004C1677" w:rsidRDefault="004C1677"/>
        </w:tc>
        <w:tc>
          <w:tcPr>
            <w:tcW w:w="3021" w:type="dxa"/>
          </w:tcPr>
          <w:p w:rsidR="004C1677" w:rsidRDefault="004C1677"/>
        </w:tc>
      </w:tr>
      <w:tr w:rsidR="004C1677" w:rsidTr="004C1677">
        <w:tc>
          <w:tcPr>
            <w:tcW w:w="2689" w:type="dxa"/>
          </w:tcPr>
          <w:p w:rsidR="004C1677" w:rsidRPr="004C1677" w:rsidRDefault="004C1677" w:rsidP="00251B69">
            <w:pPr>
              <w:pStyle w:val="Csakszveg"/>
              <w:rPr>
                <w:rFonts w:ascii="Times New Roman" w:hAnsi="Times New Roman" w:cs="Times New Roman"/>
                <w:sz w:val="24"/>
                <w:szCs w:val="24"/>
              </w:rPr>
            </w:pPr>
            <w:r w:rsidRPr="005344CB">
              <w:rPr>
                <w:rFonts w:ascii="Times New Roman" w:hAnsi="Times New Roman" w:cs="Times New Roman"/>
                <w:sz w:val="24"/>
                <w:szCs w:val="24"/>
              </w:rPr>
              <w:t>déli meleg főétkezés mellett két kisétkezés (tízórai és uzsonna</w:t>
            </w:r>
            <w:r>
              <w:t>)</w:t>
            </w:r>
            <w:r w:rsidRPr="005344C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352" w:type="dxa"/>
          </w:tcPr>
          <w:p w:rsidR="004C1677" w:rsidRDefault="004C1677" w:rsidP="004C1677">
            <w:pPr>
              <w:pStyle w:val="Csakszveg"/>
              <w:rPr>
                <w:rFonts w:ascii="Times New Roman" w:hAnsi="Times New Roman" w:cs="Times New Roman"/>
                <w:sz w:val="24"/>
                <w:szCs w:val="24"/>
              </w:rPr>
            </w:pPr>
            <w:r w:rsidRPr="005344CB">
              <w:rPr>
                <w:rFonts w:ascii="Times New Roman" w:hAnsi="Times New Roman" w:cs="Times New Roman"/>
                <w:sz w:val="24"/>
                <w:szCs w:val="24"/>
              </w:rPr>
              <w:t>435 Ft + főzési díj 111 Ft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4CB">
              <w:rPr>
                <w:rFonts w:ascii="Times New Roman" w:hAnsi="Times New Roman" w:cs="Times New Roman"/>
                <w:sz w:val="24"/>
                <w:szCs w:val="24"/>
              </w:rPr>
              <w:t>+ Áfa</w:t>
            </w:r>
          </w:p>
          <w:p w:rsidR="004C1677" w:rsidRDefault="004C1677"/>
        </w:tc>
        <w:tc>
          <w:tcPr>
            <w:tcW w:w="3021" w:type="dxa"/>
          </w:tcPr>
          <w:p w:rsidR="004C1677" w:rsidRDefault="004C1677">
            <w:r>
              <w:t>426.- Ft + főzési díj 108.-Ft</w:t>
            </w:r>
            <w:r>
              <w:t xml:space="preserve"> + Áfa</w:t>
            </w:r>
          </w:p>
        </w:tc>
      </w:tr>
      <w:tr w:rsidR="004C1677" w:rsidTr="004C1677">
        <w:tc>
          <w:tcPr>
            <w:tcW w:w="2689" w:type="dxa"/>
          </w:tcPr>
          <w:p w:rsidR="004C1677" w:rsidRPr="004C1677" w:rsidRDefault="004C1677">
            <w:pPr>
              <w:rPr>
                <w:b/>
              </w:rPr>
            </w:pPr>
            <w:r w:rsidRPr="004C1677">
              <w:rPr>
                <w:b/>
              </w:rPr>
              <w:t>Iskola</w:t>
            </w:r>
          </w:p>
        </w:tc>
        <w:tc>
          <w:tcPr>
            <w:tcW w:w="3352" w:type="dxa"/>
          </w:tcPr>
          <w:p w:rsidR="004C1677" w:rsidRDefault="004C1677"/>
        </w:tc>
        <w:tc>
          <w:tcPr>
            <w:tcW w:w="3021" w:type="dxa"/>
          </w:tcPr>
          <w:p w:rsidR="004C1677" w:rsidRDefault="004C1677"/>
        </w:tc>
      </w:tr>
      <w:tr w:rsidR="004C1677" w:rsidTr="004C1677">
        <w:tc>
          <w:tcPr>
            <w:tcW w:w="2689" w:type="dxa"/>
          </w:tcPr>
          <w:p w:rsidR="004C1677" w:rsidRPr="004C1677" w:rsidRDefault="004C1677" w:rsidP="00251B69">
            <w:pPr>
              <w:pStyle w:val="Csakszveg"/>
              <w:rPr>
                <w:rFonts w:ascii="Times New Roman" w:hAnsi="Times New Roman" w:cs="Times New Roman"/>
                <w:sz w:val="24"/>
                <w:szCs w:val="24"/>
              </w:rPr>
            </w:pPr>
            <w:r w:rsidRPr="003477F6">
              <w:rPr>
                <w:rFonts w:ascii="Times New Roman" w:hAnsi="Times New Roman" w:cs="Times New Roman"/>
                <w:sz w:val="24"/>
                <w:szCs w:val="24"/>
              </w:rPr>
              <w:t>déli meleg főétkezés mellett két kisétkezés (tízórai és uzsonna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477F6">
              <w:rPr>
                <w:rFonts w:ascii="Times New Roman" w:hAnsi="Times New Roman" w:cs="Times New Roman"/>
                <w:sz w:val="24"/>
                <w:szCs w:val="24"/>
              </w:rPr>
              <w:t xml:space="preserve"> napközi</w:t>
            </w:r>
            <w:r w:rsidRPr="005344C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352" w:type="dxa"/>
          </w:tcPr>
          <w:p w:rsidR="004C1677" w:rsidRPr="005344CB" w:rsidRDefault="004C1677" w:rsidP="004C1677">
            <w:pPr>
              <w:pStyle w:val="Csakszveg"/>
              <w:rPr>
                <w:rFonts w:ascii="Times New Roman" w:hAnsi="Times New Roman" w:cs="Times New Roman"/>
                <w:sz w:val="24"/>
                <w:szCs w:val="24"/>
              </w:rPr>
            </w:pPr>
            <w:r w:rsidRPr="005344CB">
              <w:rPr>
                <w:rFonts w:ascii="Times New Roman" w:hAnsi="Times New Roman" w:cs="Times New Roman"/>
                <w:sz w:val="24"/>
                <w:szCs w:val="24"/>
              </w:rPr>
              <w:t>529 Ft+ főzési díj 105 Ft+ Áfa</w:t>
            </w:r>
          </w:p>
          <w:p w:rsidR="004C1677" w:rsidRDefault="004C1677"/>
        </w:tc>
        <w:tc>
          <w:tcPr>
            <w:tcW w:w="3021" w:type="dxa"/>
          </w:tcPr>
          <w:p w:rsidR="004C1677" w:rsidRDefault="004C1677">
            <w:r>
              <w:t>518.-Ft + főzési díj 102.-Ft</w:t>
            </w:r>
            <w:r>
              <w:t xml:space="preserve"> </w:t>
            </w:r>
          </w:p>
          <w:p w:rsidR="004C1677" w:rsidRDefault="004C1677">
            <w:r>
              <w:t>+ Áfa</w:t>
            </w:r>
          </w:p>
        </w:tc>
      </w:tr>
      <w:tr w:rsidR="004C1677" w:rsidTr="004C1677">
        <w:tc>
          <w:tcPr>
            <w:tcW w:w="2689" w:type="dxa"/>
          </w:tcPr>
          <w:p w:rsidR="004C1677" w:rsidRDefault="004C1677">
            <w:r>
              <w:t>déli meleg főétkezés</w:t>
            </w:r>
            <w:r w:rsidRPr="005344CB">
              <w:t xml:space="preserve"> </w:t>
            </w:r>
            <w:r>
              <w:t>(</w:t>
            </w:r>
            <w:r w:rsidRPr="005344CB">
              <w:t>menza</w:t>
            </w:r>
            <w:r>
              <w:t>)</w:t>
            </w:r>
            <w:r w:rsidRPr="005344CB">
              <w:t>:</w:t>
            </w:r>
          </w:p>
        </w:tc>
        <w:tc>
          <w:tcPr>
            <w:tcW w:w="3352" w:type="dxa"/>
          </w:tcPr>
          <w:p w:rsidR="004C1677" w:rsidRDefault="004C1677">
            <w:r w:rsidRPr="005344CB">
              <w:t>382 Ft + főzési díj 103 Ft + Áfa</w:t>
            </w:r>
          </w:p>
        </w:tc>
        <w:tc>
          <w:tcPr>
            <w:tcW w:w="3021" w:type="dxa"/>
          </w:tcPr>
          <w:p w:rsidR="004C1677" w:rsidRDefault="004C1677">
            <w:r>
              <w:t>374.-Ft + főzési díj 100.-Ft</w:t>
            </w:r>
          </w:p>
          <w:p w:rsidR="004C1677" w:rsidRDefault="004C1677">
            <w:r>
              <w:t>+ Áfa</w:t>
            </w:r>
          </w:p>
        </w:tc>
      </w:tr>
      <w:tr w:rsidR="004C1677" w:rsidTr="004C1677">
        <w:tc>
          <w:tcPr>
            <w:tcW w:w="2689" w:type="dxa"/>
          </w:tcPr>
          <w:p w:rsidR="004C1677" w:rsidRDefault="004C1677">
            <w:r>
              <w:t>déli meleg főétkezés mellett egy kisétkezés (tízórai)</w:t>
            </w:r>
            <w:r w:rsidRPr="005344CB">
              <w:t>:</w:t>
            </w:r>
          </w:p>
        </w:tc>
        <w:tc>
          <w:tcPr>
            <w:tcW w:w="3352" w:type="dxa"/>
          </w:tcPr>
          <w:p w:rsidR="004C1677" w:rsidRDefault="004C1677">
            <w:r w:rsidRPr="005344CB">
              <w:t>430 Ft + főzési díj 109 Ft + Áfa</w:t>
            </w:r>
          </w:p>
        </w:tc>
        <w:tc>
          <w:tcPr>
            <w:tcW w:w="3021" w:type="dxa"/>
          </w:tcPr>
          <w:p w:rsidR="004C1677" w:rsidRDefault="004C1677">
            <w:r>
              <w:t>421.-Ft + főzési díj 106.-Ft</w:t>
            </w:r>
            <w:r>
              <w:t xml:space="preserve"> </w:t>
            </w:r>
          </w:p>
          <w:p w:rsidR="004C1677" w:rsidRDefault="004C1677">
            <w:r>
              <w:t>+ Áfa</w:t>
            </w:r>
          </w:p>
        </w:tc>
      </w:tr>
      <w:tr w:rsidR="004C1677" w:rsidTr="004C1677">
        <w:tc>
          <w:tcPr>
            <w:tcW w:w="2689" w:type="dxa"/>
          </w:tcPr>
          <w:p w:rsidR="004C1677" w:rsidRDefault="004C1677">
            <w:r>
              <w:t>déli meleg főétkezés mellett egy kisétkezés (uzsonna)</w:t>
            </w:r>
            <w:r>
              <w:tab/>
            </w:r>
          </w:p>
        </w:tc>
        <w:tc>
          <w:tcPr>
            <w:tcW w:w="3352" w:type="dxa"/>
          </w:tcPr>
          <w:p w:rsidR="004C1677" w:rsidRDefault="004C1677">
            <w:r w:rsidRPr="005344CB">
              <w:t>405 Ft + főz</w:t>
            </w:r>
            <w:r>
              <w:t>é</w:t>
            </w:r>
            <w:r w:rsidRPr="005344CB">
              <w:t xml:space="preserve">si </w:t>
            </w:r>
            <w:proofErr w:type="gramStart"/>
            <w:r w:rsidRPr="005344CB">
              <w:t xml:space="preserve">díj </w:t>
            </w:r>
            <w:r>
              <w:t xml:space="preserve"> </w:t>
            </w:r>
            <w:r w:rsidRPr="005344CB">
              <w:t>97</w:t>
            </w:r>
            <w:proofErr w:type="gramEnd"/>
            <w:r w:rsidRPr="005344CB">
              <w:t xml:space="preserve"> Ft + Áfa</w:t>
            </w:r>
          </w:p>
        </w:tc>
        <w:tc>
          <w:tcPr>
            <w:tcW w:w="3021" w:type="dxa"/>
          </w:tcPr>
          <w:p w:rsidR="004C1677" w:rsidRDefault="004C1677">
            <w:r>
              <w:t xml:space="preserve">396.-Ft + főzési </w:t>
            </w:r>
            <w:proofErr w:type="gramStart"/>
            <w:r>
              <w:t>díj   94.</w:t>
            </w:r>
            <w:proofErr w:type="gramEnd"/>
            <w:r>
              <w:t>-Ft</w:t>
            </w:r>
          </w:p>
          <w:p w:rsidR="004C1677" w:rsidRDefault="004C1677">
            <w:r>
              <w:t>+ Áfa</w:t>
            </w:r>
          </w:p>
        </w:tc>
      </w:tr>
    </w:tbl>
    <w:p w:rsidR="005344CB" w:rsidRDefault="005344CB"/>
    <w:p w:rsidR="005344CB" w:rsidRDefault="005344CB">
      <w:r>
        <w:t>A</w:t>
      </w:r>
      <w:r w:rsidR="004C1677">
        <w:t>z étel</w:t>
      </w:r>
      <w:r>
        <w:t xml:space="preserve"> kiszállításért a vállalkozó díjat nem számol fel. </w:t>
      </w:r>
    </w:p>
    <w:p w:rsidR="004C1677" w:rsidRDefault="004C1677"/>
    <w:p w:rsidR="00D2351E" w:rsidRDefault="00D2351E">
      <w:r>
        <w:t>Tisztelt Képviselő-testület!</w:t>
      </w:r>
    </w:p>
    <w:p w:rsidR="000F7C67" w:rsidRDefault="000F7C67"/>
    <w:p w:rsidR="00D2351E" w:rsidRPr="00D2351E" w:rsidRDefault="00D2351E" w:rsidP="00D2351E">
      <w:pPr>
        <w:jc w:val="both"/>
      </w:pPr>
      <w:r w:rsidRPr="00D2351E">
        <w:t xml:space="preserve">A koronavírus-világjárvány nemzetgazdaságot érintő hatásának enyhítése érdekében szükséges gazdasági intézkedésekről szóló 603/2020. (XII.18.) Korm. rendelet 1. § (1) bekezdése a) pontja alapján a helyi önkormányzat által nyújtott szolgáltatásért, végzett tevékenységéért megállapított díj, az önkormányzati vagyonnal való gazdálkodás keretében felmerülő díj, illetve egyéb díjfizetési kötelezettség (a továbbiakban együtt: díj) mértéke nem lehet magasabb, mint az ugyanazon díjnak az e rendelet hatálybalépését megelőző napon hatályos és alkalmazandó mértéke. </w:t>
      </w:r>
    </w:p>
    <w:p w:rsidR="00D2351E" w:rsidRPr="00D2351E" w:rsidRDefault="00D2351E" w:rsidP="00D2351E">
      <w:pPr>
        <w:jc w:val="both"/>
      </w:pPr>
      <w:r w:rsidRPr="00D2351E">
        <w:t xml:space="preserve">A Korm. rendelet alapján a gyermekétkeztetés intézményi térítési díjában nem lehet érvényesíteni a jelentős mértékű nyersanyagnorma emelést, így a szülők által fizetendő térítési díjak sem változnak, az önkormányzat térítési díj rendeletének módosítása nem lehetséges. </w:t>
      </w:r>
    </w:p>
    <w:p w:rsidR="00D2351E" w:rsidRDefault="00D2351E" w:rsidP="00D2351E">
      <w:pPr>
        <w:jc w:val="both"/>
      </w:pPr>
      <w:r w:rsidRPr="00D2351E">
        <w:t>A nyersanyagnorma és rezsi emelkedésből fakadó különbözete</w:t>
      </w:r>
      <w:r w:rsidR="008044FC">
        <w:t xml:space="preserve">t az önkormányzatnak kell </w:t>
      </w:r>
      <w:r>
        <w:t xml:space="preserve">költségvetéséből </w:t>
      </w:r>
      <w:r w:rsidRPr="00D2351E">
        <w:t>biztosítani.</w:t>
      </w:r>
      <w:r w:rsidR="00631668">
        <w:t xml:space="preserve"> A díjemelésből eredő különbözet 250.000 Ft-ot jelentene egész évre.</w:t>
      </w:r>
    </w:p>
    <w:p w:rsidR="00631668" w:rsidRPr="00D2351E" w:rsidRDefault="00631668" w:rsidP="00D2351E">
      <w:pPr>
        <w:jc w:val="both"/>
      </w:pPr>
    </w:p>
    <w:p w:rsidR="00D2351E" w:rsidRDefault="00D2351E"/>
    <w:p w:rsidR="00D2351E" w:rsidRPr="00572869" w:rsidRDefault="00D2351E" w:rsidP="00D2351E">
      <w:pPr>
        <w:spacing w:line="20" w:lineRule="atLeast"/>
        <w:ind w:left="360"/>
        <w:rPr>
          <w:b/>
          <w:bCs/>
          <w:u w:val="single"/>
        </w:rPr>
      </w:pPr>
      <w:r w:rsidRPr="00572869">
        <w:rPr>
          <w:b/>
          <w:bCs/>
          <w:u w:val="single"/>
        </w:rPr>
        <w:t>Határozati javaslat:</w:t>
      </w:r>
    </w:p>
    <w:p w:rsidR="00D2351E" w:rsidRPr="00D2351E" w:rsidRDefault="00D2351E" w:rsidP="00D2351E">
      <w:pPr>
        <w:spacing w:line="20" w:lineRule="atLeast"/>
        <w:ind w:left="360"/>
        <w:rPr>
          <w:bCs/>
        </w:rPr>
      </w:pPr>
    </w:p>
    <w:p w:rsidR="00D2351E" w:rsidRDefault="00D2351E" w:rsidP="00D2351E">
      <w:pPr>
        <w:pStyle w:val="Listaszerbekezds"/>
        <w:numPr>
          <w:ilvl w:val="0"/>
          <w:numId w:val="2"/>
        </w:numPr>
        <w:spacing w:line="20" w:lineRule="atLeast"/>
        <w:rPr>
          <w:bCs/>
        </w:rPr>
      </w:pPr>
      <w:r w:rsidRPr="006760CF">
        <w:rPr>
          <w:bCs/>
        </w:rPr>
        <w:t xml:space="preserve">Bezenye Községi Önkormányzat Képviselő-testülete a </w:t>
      </w:r>
      <w:proofErr w:type="spellStart"/>
      <w:r w:rsidRPr="006760CF">
        <w:rPr>
          <w:bCs/>
        </w:rPr>
        <w:t>Hevi</w:t>
      </w:r>
      <w:proofErr w:type="spellEnd"/>
      <w:r w:rsidRPr="006760CF">
        <w:rPr>
          <w:bCs/>
        </w:rPr>
        <w:t xml:space="preserve"> Mesterkonyha Szolgáltató </w:t>
      </w:r>
      <w:proofErr w:type="spellStart"/>
      <w:r w:rsidRPr="006760CF">
        <w:rPr>
          <w:bCs/>
        </w:rPr>
        <w:t>Kft-vel</w:t>
      </w:r>
      <w:proofErr w:type="spellEnd"/>
      <w:r w:rsidRPr="006760CF">
        <w:rPr>
          <w:bCs/>
        </w:rPr>
        <w:t xml:space="preserve"> </w:t>
      </w:r>
      <w:r w:rsidR="008044FC" w:rsidRPr="006760CF">
        <w:t xml:space="preserve">a közétkeztetési feladatok elvégzésére </w:t>
      </w:r>
      <w:r w:rsidR="008044FC" w:rsidRPr="006760CF">
        <w:rPr>
          <w:bCs/>
        </w:rPr>
        <w:t>kötött szerződés hatályát</w:t>
      </w:r>
      <w:r w:rsidRPr="006760CF">
        <w:rPr>
          <w:bCs/>
        </w:rPr>
        <w:t xml:space="preserve"> 2022. december 31-ig meghosszabbítja. </w:t>
      </w:r>
      <w:r w:rsidR="000F7C67">
        <w:rPr>
          <w:bCs/>
        </w:rPr>
        <w:br/>
        <w:t>A képviselő-testület felhatalmazza a polgármestert a szerződésmódosításra.</w:t>
      </w:r>
    </w:p>
    <w:p w:rsidR="000F7C67" w:rsidRDefault="000F7C67" w:rsidP="000F7C67">
      <w:pPr>
        <w:pStyle w:val="Listaszerbekezds"/>
        <w:spacing w:line="20" w:lineRule="atLeast"/>
        <w:rPr>
          <w:bCs/>
        </w:rPr>
      </w:pPr>
      <w:r>
        <w:rPr>
          <w:bCs/>
        </w:rPr>
        <w:t>Felelős: Márkus Erika polgármester</w:t>
      </w:r>
    </w:p>
    <w:p w:rsidR="000F7C67" w:rsidRPr="006760CF" w:rsidRDefault="000F7C67" w:rsidP="000F7C67">
      <w:pPr>
        <w:pStyle w:val="Listaszerbekezds"/>
        <w:spacing w:line="20" w:lineRule="atLeast"/>
        <w:rPr>
          <w:bCs/>
        </w:rPr>
      </w:pPr>
      <w:r>
        <w:rPr>
          <w:bCs/>
        </w:rPr>
        <w:t>Határidő: 2021. december 15.</w:t>
      </w:r>
    </w:p>
    <w:p w:rsidR="00D2351E" w:rsidRPr="007C3EF0" w:rsidRDefault="00D2351E" w:rsidP="00D2351E">
      <w:pPr>
        <w:spacing w:line="20" w:lineRule="atLeast"/>
        <w:ind w:left="708"/>
        <w:jc w:val="both"/>
        <w:rPr>
          <w:rFonts w:ascii="Cambria" w:hAnsi="Cambria"/>
          <w:b/>
          <w:bCs/>
        </w:rPr>
      </w:pPr>
    </w:p>
    <w:p w:rsidR="00D2351E" w:rsidRDefault="00D2351E" w:rsidP="00572869">
      <w:pPr>
        <w:pStyle w:val="Szvegtrzs"/>
        <w:numPr>
          <w:ilvl w:val="0"/>
          <w:numId w:val="2"/>
        </w:numPr>
      </w:pPr>
      <w:r w:rsidRPr="00D2351E">
        <w:t>Bezenye Községi Önkormányzat Képviselő-testülete úgy határoz, hogy a 8/2019.(XII.30.) rendeletben megállapított díj mértékét - figyelemmel a 603/2020.(XII.18.) Korm. rendelet 1. §</w:t>
      </w:r>
      <w:proofErr w:type="spellStart"/>
      <w:r w:rsidRPr="00D2351E">
        <w:t>-ra</w:t>
      </w:r>
      <w:proofErr w:type="spellEnd"/>
      <w:r w:rsidRPr="00D2351E">
        <w:t xml:space="preserve"> - nem emeli. </w:t>
      </w:r>
    </w:p>
    <w:p w:rsidR="00631668" w:rsidRPr="00D2351E" w:rsidRDefault="00631668" w:rsidP="00631668">
      <w:pPr>
        <w:pStyle w:val="Szvegtrzs"/>
        <w:ind w:left="720"/>
      </w:pPr>
      <w:r>
        <w:t xml:space="preserve">A </w:t>
      </w:r>
      <w:proofErr w:type="spellStart"/>
      <w:r>
        <w:t>Hevi</w:t>
      </w:r>
      <w:proofErr w:type="spellEnd"/>
      <w:r>
        <w:t xml:space="preserve"> Mesterkonyha Szolgáltató Kft. által kezdeményezett áremelési javaslatot 2022. január 1. és 2022. december 31. közötti időszakra elfogadja. </w:t>
      </w:r>
    </w:p>
    <w:p w:rsidR="00D2351E" w:rsidRPr="00D2351E" w:rsidRDefault="00D2351E" w:rsidP="00D2351E">
      <w:pPr>
        <w:pStyle w:val="Szvegtrzs"/>
        <w:ind w:left="708"/>
      </w:pPr>
      <w:r w:rsidRPr="00D2351E">
        <w:t xml:space="preserve">A </w:t>
      </w:r>
      <w:proofErr w:type="spellStart"/>
      <w:r w:rsidRPr="00D2351E">
        <w:t>Hevi</w:t>
      </w:r>
      <w:proofErr w:type="spellEnd"/>
      <w:r w:rsidRPr="00D2351E">
        <w:t xml:space="preserve"> Mesterkonyha Kft. által bevezetni szándékozott nyersanyagnorma és rezsi emelkedésből fakadó különbözetet, a kormányrendelet hatályának </w:t>
      </w:r>
      <w:proofErr w:type="spellStart"/>
      <w:r w:rsidRPr="00D2351E">
        <w:t>fennálltáig</w:t>
      </w:r>
      <w:proofErr w:type="spellEnd"/>
      <w:r w:rsidRPr="00D2351E">
        <w:t>,</w:t>
      </w:r>
      <w:r>
        <w:t xml:space="preserve"> a 2022</w:t>
      </w:r>
      <w:r w:rsidRPr="00D2351E">
        <w:t>. évi költségvet</w:t>
      </w:r>
      <w:r>
        <w:t xml:space="preserve">éséből </w:t>
      </w:r>
      <w:r w:rsidRPr="00D2351E">
        <w:t xml:space="preserve">biztosítja. </w:t>
      </w:r>
    </w:p>
    <w:p w:rsidR="00D2351E" w:rsidRPr="00D2351E" w:rsidRDefault="00D2351E" w:rsidP="00D2351E">
      <w:pPr>
        <w:pStyle w:val="Szvegtrzs"/>
        <w:ind w:left="708"/>
      </w:pPr>
      <w:r w:rsidRPr="00D2351E">
        <w:lastRenderedPageBreak/>
        <w:t>A képviselő-testület felhívja a polgármestert, hogy a határozat végrehajtása érdekében a szükséges intézkedéseket tegye me</w:t>
      </w:r>
      <w:r w:rsidR="000F7C67">
        <w:t xml:space="preserve">g, és a </w:t>
      </w:r>
      <w:proofErr w:type="spellStart"/>
      <w:r w:rsidR="000F7C67">
        <w:t>Hevi</w:t>
      </w:r>
      <w:proofErr w:type="spellEnd"/>
      <w:r w:rsidR="000F7C67">
        <w:t xml:space="preserve"> Mesterkonyha Kft. </w:t>
      </w:r>
      <w:proofErr w:type="gramStart"/>
      <w:r w:rsidRPr="00D2351E">
        <w:t>ügyvezetőjét  a</w:t>
      </w:r>
      <w:proofErr w:type="gramEnd"/>
      <w:r w:rsidRPr="00D2351E">
        <w:t xml:space="preserve"> döntésről értesítse.  </w:t>
      </w:r>
    </w:p>
    <w:p w:rsidR="00D2351E" w:rsidRPr="00D2351E" w:rsidRDefault="00D2351E" w:rsidP="00D2351E">
      <w:pPr>
        <w:pStyle w:val="Szvegtrzs"/>
        <w:ind w:left="708"/>
      </w:pPr>
      <w:r w:rsidRPr="000F7C67">
        <w:t>Felelős:</w:t>
      </w:r>
      <w:r w:rsidRPr="00D2351E">
        <w:t xml:space="preserve"> Márkus Erika polgármester </w:t>
      </w:r>
    </w:p>
    <w:p w:rsidR="00D2351E" w:rsidRPr="00D2351E" w:rsidRDefault="00D2351E" w:rsidP="00D2351E">
      <w:pPr>
        <w:pStyle w:val="Szvegtrzs"/>
        <w:ind w:left="708"/>
      </w:pPr>
      <w:r w:rsidRPr="000F7C67">
        <w:t>Határidő:</w:t>
      </w:r>
      <w:r w:rsidRPr="00D2351E">
        <w:t xml:space="preserve"> 15 nap</w:t>
      </w:r>
    </w:p>
    <w:p w:rsidR="00D2351E" w:rsidRPr="00D2351E" w:rsidRDefault="00D2351E" w:rsidP="00D2351E">
      <w:pPr>
        <w:pStyle w:val="Szvegtrzs"/>
        <w:ind w:left="708"/>
      </w:pPr>
      <w:r w:rsidRPr="00D2351E">
        <w:t xml:space="preserve"> </w:t>
      </w:r>
    </w:p>
    <w:p w:rsidR="00D2351E" w:rsidRDefault="00D2351E"/>
    <w:p w:rsidR="00631668" w:rsidRDefault="00631668">
      <w:r>
        <w:t>Bezenye, 2021. november 10.</w:t>
      </w:r>
    </w:p>
    <w:p w:rsidR="00631668" w:rsidRDefault="00631668"/>
    <w:p w:rsidR="00631668" w:rsidRDefault="00631668"/>
    <w:p w:rsidR="00631668" w:rsidRDefault="00631668"/>
    <w:p w:rsidR="00631668" w:rsidRDefault="0063166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631668" w:rsidRPr="00D2351E" w:rsidRDefault="0063166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bookmarkStart w:id="0" w:name="_GoBack"/>
      <w:bookmarkEnd w:id="0"/>
    </w:p>
    <w:sectPr w:rsidR="00631668" w:rsidRPr="00D23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22319"/>
    <w:multiLevelType w:val="hybridMultilevel"/>
    <w:tmpl w:val="8AFEA650"/>
    <w:lvl w:ilvl="0" w:tplc="B1742B88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52571A25"/>
    <w:multiLevelType w:val="hybridMultilevel"/>
    <w:tmpl w:val="575A81A4"/>
    <w:lvl w:ilvl="0" w:tplc="4CEECA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D1462"/>
    <w:multiLevelType w:val="hybridMultilevel"/>
    <w:tmpl w:val="D85AA2C0"/>
    <w:lvl w:ilvl="0" w:tplc="82A8E5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E49DB"/>
    <w:multiLevelType w:val="hybridMultilevel"/>
    <w:tmpl w:val="DD9AD8BA"/>
    <w:lvl w:ilvl="0" w:tplc="CF86C57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A02"/>
    <w:rsid w:val="000F7C67"/>
    <w:rsid w:val="00251B69"/>
    <w:rsid w:val="003477F6"/>
    <w:rsid w:val="004C1677"/>
    <w:rsid w:val="005344CB"/>
    <w:rsid w:val="00572869"/>
    <w:rsid w:val="00631668"/>
    <w:rsid w:val="006760CF"/>
    <w:rsid w:val="008044FC"/>
    <w:rsid w:val="00C67A02"/>
    <w:rsid w:val="00D2351E"/>
    <w:rsid w:val="00DC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6DACE-02F2-442F-A01E-331F69D9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D2351E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D2351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D2351E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5344C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44CB"/>
    <w:rPr>
      <w:rFonts w:ascii="Calibri" w:hAnsi="Calibri"/>
      <w:szCs w:val="21"/>
    </w:rPr>
  </w:style>
  <w:style w:type="table" w:styleId="Rcsostblzat">
    <w:name w:val="Table Grid"/>
    <w:basedOn w:val="Normltblzat"/>
    <w:uiPriority w:val="39"/>
    <w:rsid w:val="004C1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518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4</cp:revision>
  <dcterms:created xsi:type="dcterms:W3CDTF">2021-11-09T11:39:00Z</dcterms:created>
  <dcterms:modified xsi:type="dcterms:W3CDTF">2021-11-10T12:00:00Z</dcterms:modified>
</cp:coreProperties>
</file>