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45" w:rsidRPr="00B537A9" w:rsidRDefault="00575945" w:rsidP="00B537A9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u-HU"/>
        </w:rPr>
        <w:t>VÁLTOZNAK EGYES ADÓIGAZGATÁSI HATÁSKÖRÖK</w:t>
      </w:r>
    </w:p>
    <w:p w:rsidR="00575945" w:rsidRPr="00B537A9" w:rsidRDefault="00575945" w:rsidP="00B537A9">
      <w:pPr>
        <w:shd w:val="clear" w:color="auto" w:fill="FFFFFF"/>
        <w:spacing w:line="375" w:lineRule="atLeast"/>
        <w:jc w:val="both"/>
        <w:textAlignment w:val="top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2021. évtől egyes önkormányzati adóigazgatási hatásköröket a Nemzeti Adó- és Vámhivatal (NAV) vette át, illetve HIPA adóbevallás és előlegcsökkentésére irányuló nyilatkozattételi kötelezettség teljesítést is a NAV felé kell teljesíteni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945" w:rsidRPr="00B537A9" w:rsidRDefault="00575945" w:rsidP="00575945">
      <w:pPr>
        <w:shd w:val="clear" w:color="auto" w:fill="FFFFFF"/>
        <w:spacing w:before="120" w:after="12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1.) </w:t>
      </w: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Belföldi gépjárművek adóztatása</w:t>
      </w: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gépjárműadóról szóló 1991. évi LXXXII. törvény (</w:t>
      </w:r>
      <w:proofErr w:type="spellStart"/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Gjt</w:t>
      </w:r>
      <w:proofErr w:type="spellEnd"/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.) 2021. évtől hatályos rendelkezései alapján a belföldi gépjárművek adója esetében az adóhatósági feladatokat már nem az önkormányzati adóhatóság végzi. A módosulás kapcsán </w:t>
      </w: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az adóhatósági feladatokat a belföldi gépjárművek utáni gépjárműadóban 2021. január 1-jétől már az állami adóhatóság látja el.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2021. január 1-jét megelőző időszakra eső gépjárműadó ügyekben</w:t>
      </w: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(2020. december 31-ig terjedő időszak adókötelezettségének megállapítása, ezen időszak adójának beszedése, végrehajtása, erre az időszakra vonatkozó ellenőrzés és szankciók megállapítása) az adóhatósági feladatokat - a </w:t>
      </w:r>
      <w:proofErr w:type="spellStart"/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Gjt</w:t>
      </w:r>
      <w:proofErr w:type="spellEnd"/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. 2020. december 31-ig hatályos szövege alapján - </w:t>
      </w: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továbbra is az illetékes Bezenye Községi Önkormányzat Adóhatósága végzi.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Év elején a NAV minden érintettnek határozatot küld a fizetendő adóról, az aktuális fizetési határidőkről és az új gépjárműadó-bevételi számláról. A gépjárműadó első részletét 2021. április 15-éig, a második részletet 2021. szeptember 15-éig kell befizetni.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Részletek a NAV honlapján találhatóak.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945" w:rsidRPr="00B537A9" w:rsidRDefault="00575945" w:rsidP="00575945">
      <w:pPr>
        <w:shd w:val="clear" w:color="auto" w:fill="FFFFFF"/>
        <w:spacing w:before="120" w:after="12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2.) </w:t>
      </w: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Helyi iparűzési adóbevallás benyújtása</w:t>
      </w: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január 1-jétől az adóalanyok - főszabály szerint - </w:t>
      </w: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kizárólag az állami adóhatósághoz kötelesek elektronikus úton benyújtani a helyi iparűzési adóbevallásukat, legyen az új bevallás, régi elmaradás, vagy önellenőrzés, illetve bevallás javítás</w:t>
      </w: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. Így, a nyomtatványok a Nemzeti Adó- és Vámhivatal (NAV) honlapján https://www.nav.gov.hu/ ÁNYK formátumban fellelhetők. Az Elektronikus Önkormányzati Portálról a helyi iparűzési adóbevallásokat idén már nem lehet benyújtani egyetlen önkormányzat felé sem.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maga az </w:t>
      </w: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iparűzési adóbevallás feldolgozása, esetleges javítása</w:t>
      </w: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önkormányzati adóhatóságnál történik és az adófizetést is az önkormányzat számlájára kell változatlanul megtenni.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iparűzési adó és adóelőleg fizetési kötelezettséget Bezenye Községi Önkormányzat esetében az önkormányzat iparűzési adó beszedési számlájára lehet megfizetni</w:t>
      </w:r>
      <w:r w:rsidR="001304CA"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945" w:rsidRPr="00B537A9" w:rsidRDefault="00575945" w:rsidP="00575945">
      <w:pPr>
        <w:shd w:val="clear" w:color="auto" w:fill="FFFFFF"/>
        <w:spacing w:before="120" w:after="12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3.) </w:t>
      </w: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mikro-, kis- és középvállalkozásnak minősülő vállalkozónak az iparűzési adóelőleg csökkentés lehetőségét nyilatkozat formájában kell kérni</w:t>
      </w:r>
    </w:p>
    <w:p w:rsidR="00575945" w:rsidRPr="00B537A9" w:rsidRDefault="00575945" w:rsidP="00575945">
      <w:pPr>
        <w:shd w:val="clear" w:color="auto" w:fill="FFFFFF"/>
        <w:spacing w:before="120" w:after="12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mikro-, kis- és középvállalkozásnak minősülő vállalkozóknak a 2021. évben, az adott előleg-fizetési időpontban esedékes - a </w:t>
      </w:r>
      <w:proofErr w:type="spellStart"/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Htv</w:t>
      </w:r>
      <w:proofErr w:type="spellEnd"/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szerint bevallott és a 2021. évben az önkormányzati adórendelet szerinti adómértékkel bevallandó - adóelőleg 50 százalékát kell az egyes esedékességi időpontokban megfizetni, ha erre vonatkozóan </w:t>
      </w: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nyilatkozatot tehetnek.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vállalkozóknak</w:t>
      </w: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(a 2021. március 15-i előlegfizetés miatt) </w:t>
      </w: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nyilatkozatot kell tenniük legkésőbb 2021. február 25-ig a székhelye, telephelye szerinti önkormányzati adóhatóság számára</w:t>
      </w: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, ha élni kívánnak az adó felezés lehetőségével.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Az említett nyilatkozat </w:t>
      </w: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2021. januárjától kizárólag az állami adó- és vámhatóságon keresztül, elektronikus úton, az állami adó- és vámhatóság által rendszeresített elektronikus nyomtatványon nyújtható be.</w:t>
      </w: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A nyomtatvány a Nemzeti Adó- és Vámhivatal (NAV) honlapján </w:t>
      </w:r>
      <w:hyperlink r:id="rId4" w:history="1">
        <w:r w:rsidRPr="00B537A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https://www.nav.gov.hu/</w:t>
        </w:r>
      </w:hyperlink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 ÁNYK formátumban lesz rövidesen elérhető.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 alapján a meg nem fizetendő előleg-részlet összegével Bezenye község önkormányzati adóhatósága a vállalkozó iparűzési adóelőleg-kötelezettsége összegét hivatalból, határozathozatal nélkül csökkenti.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kisadózó vállalkozások tételes adójának hatálya alá tartozó vállalkozó adóalanyok (KATA) számára</w:t>
      </w:r>
      <w:r w:rsid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- akik ezt a kedvező adózást választották az önkormányzati adóhatóságnál is - </w:t>
      </w: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nem kell nyilatkozatot tenni, nekik az önkormányzati adóhatóság lefelezi a fizetendő adóösszeget.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575945" w:rsidRPr="00B537A9" w:rsidRDefault="00575945" w:rsidP="00B537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Köszönjük, hogy adókötelezettségek betartásával és csökkenő adófizetéseikkel hozzájárulnak Bezenye Községi Önkormányzat fejlődéséhez. To</w:t>
      </w:r>
      <w:bookmarkStart w:id="0" w:name="_GoBack"/>
      <w:bookmarkEnd w:id="0"/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vábbra is jó egészséget kívánunk minden kedves ügyfelünknek, munkatársaiknak és családtagjainak egyaránt!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Bezenye, 2021. január 18.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75945" w:rsidRPr="00B537A9" w:rsidRDefault="00575945" w:rsidP="005759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7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Bezenye Községi Önkormányzat Adóhatósága</w:t>
      </w:r>
    </w:p>
    <w:p w:rsidR="00923FE6" w:rsidRPr="00B537A9" w:rsidRDefault="00923FE6">
      <w:pPr>
        <w:rPr>
          <w:rFonts w:ascii="Times New Roman" w:hAnsi="Times New Roman" w:cs="Times New Roman"/>
          <w:sz w:val="24"/>
          <w:szCs w:val="24"/>
        </w:rPr>
      </w:pPr>
    </w:p>
    <w:p w:rsidR="00B537A9" w:rsidRPr="00B537A9" w:rsidRDefault="00B537A9">
      <w:pPr>
        <w:rPr>
          <w:rFonts w:ascii="Times New Roman" w:hAnsi="Times New Roman" w:cs="Times New Roman"/>
          <w:sz w:val="24"/>
          <w:szCs w:val="24"/>
        </w:rPr>
      </w:pPr>
    </w:p>
    <w:sectPr w:rsidR="00B537A9" w:rsidRPr="00B5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45"/>
    <w:rsid w:val="001304CA"/>
    <w:rsid w:val="00575945"/>
    <w:rsid w:val="00923FE6"/>
    <w:rsid w:val="00B5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BB27-B0AA-4A4C-9C38-4E95980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75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7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594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7594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articlelead">
    <w:name w:val="article_lead"/>
    <w:basedOn w:val="Norml"/>
    <w:rsid w:val="0057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7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594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75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774">
          <w:marLeft w:val="0"/>
          <w:marRight w:val="0"/>
          <w:marTop w:val="0"/>
          <w:marBottom w:val="225"/>
          <w:divBdr>
            <w:top w:val="dotted" w:sz="6" w:space="0" w:color="888888"/>
            <w:left w:val="none" w:sz="0" w:space="0" w:color="auto"/>
            <w:bottom w:val="dotted" w:sz="6" w:space="0" w:color="888888"/>
            <w:right w:val="none" w:sz="0" w:space="0" w:color="auto"/>
          </w:divBdr>
        </w:div>
        <w:div w:id="1964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v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Szabó Regina</dc:creator>
  <cp:keywords/>
  <dc:description/>
  <cp:lastModifiedBy>Igazgatas</cp:lastModifiedBy>
  <cp:revision>2</cp:revision>
  <dcterms:created xsi:type="dcterms:W3CDTF">2021-01-19T07:19:00Z</dcterms:created>
  <dcterms:modified xsi:type="dcterms:W3CDTF">2021-01-19T07:19:00Z</dcterms:modified>
</cp:coreProperties>
</file>