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B5" w:rsidRPr="001C40B5" w:rsidRDefault="001C40B5" w:rsidP="001C40B5">
      <w:pPr>
        <w:pStyle w:val="NormlWeb"/>
        <w:jc w:val="center"/>
        <w:rPr>
          <w:b/>
          <w:i/>
        </w:rPr>
      </w:pPr>
      <w:r w:rsidRPr="001C40B5">
        <w:rPr>
          <w:b/>
          <w:i/>
        </w:rPr>
        <w:t>A LAKÁSTÜZEK MEGELŐZHETŐK!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hyperlink r:id="rId4" w:tgtFrame="_blank" w:history="1">
        <w:r w:rsidRPr="001C40B5">
          <w:rPr>
            <w:rStyle w:val="Hiperhivatkozs"/>
            <w:i/>
            <w:color w:val="auto"/>
            <w:u w:val="none"/>
          </w:rPr>
          <w:t>A nem megfelelő módon rögzített gyertya, vagy a koszorú alatt lévő tűzálló alátét hiánya egy élet munkáját teheti tönkre néhány perc alatt.</w:t>
        </w:r>
      </w:hyperlink>
      <w:r w:rsidRPr="005D5109">
        <w:rPr>
          <w:i/>
        </w:rPr>
        <w:t xml:space="preserve"> A legtöbb tüzet a gyertyák és mécsesek okozzák. Különösen figyelni kell arra, hogy a kiszáradt adventi koszorú nagyon könnyen lángra kap, ezért a gyertyát ne a terítőre, hanem mindig egy tűzálló alátétre helyezze, és az égő gyertyákat soha ne szabad felügyelet nélkül hagyni.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Fontos, hogy a fényfüzéreket megbízható helyről vásároljuk meg. A rossz minőségű fényfüzér nemcsak az áramütés, hanem a tűz kialakulásának lehetőségét is magában hordozza. Ha a korábbi években megvásárolt díszt vesszük elő, használat előtt mindig ellenőrizni kell annak sértetlenségét. Ha a vezeték vagy a hosszabbító megtört, eldeformálódott, megolvadt, nem szabad többet használni. Éjszakára, vagy a távollétünk idejére mindig le kell választani az elektromos hálózatról. A kiszáradt karácsonyfára soha ne tegyünk gyertyát vagy csillagszórót, mert a kiszáradt fenyő könnyen meggyulladhat. A karácsonyfát érdemes úgy elhelyezni, hogy legalább másfél méterre legyen a fűtőtesttől, kandallótól.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Az adventi időszak és az ünnepek alatt több időt töltünk a konyhában, elég egy kis figyelmetlenség, egy tűzhelyen felejtett olajjal teli serpenyő, és máris megtörténhet a baj. Fontos, ha a zsír vagy olaj meggyullad, azt soha ne oltsa vízzel</w:t>
      </w:r>
      <w:r w:rsidRPr="001C40B5">
        <w:rPr>
          <w:i/>
        </w:rPr>
        <w:t>! </w:t>
      </w:r>
      <w:hyperlink r:id="rId5" w:tgtFrame="_blank" w:history="1">
        <w:r w:rsidRPr="001C40B5">
          <w:rPr>
            <w:rStyle w:val="Hiperhivatkozs"/>
            <w:i/>
            <w:color w:val="auto"/>
            <w:u w:val="none"/>
          </w:rPr>
          <w:t>Helyette tegyen rá például fedőt, és kapcsolja ki a tűzhelyet</w:t>
        </w:r>
      </w:hyperlink>
      <w:r w:rsidRPr="001C40B5">
        <w:rPr>
          <w:i/>
        </w:rPr>
        <w:t xml:space="preserve">. </w:t>
      </w:r>
      <w:r w:rsidRPr="005D5109">
        <w:rPr>
          <w:i/>
        </w:rPr>
        <w:t>Főzés közben állítsuk be a telefonunkon az időzítőt, így biztos, hogy nem felejtjük a tűzhelyen vagy a sütőben a készülő ételt.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Idén is többször előfordult, hogy nyílt láng - például a kazánból kicsapó láng, vagy kipattanó szikra okozott tüzet a pincékben, kazánházakban. Ezért fontos, hogy a fűtőeszközök közvetlen környezetébe ne tegyünk éghető anyagot, hiszen az könnyen lángra kaphat. (távolabb tegyük a begyújtáshoz használt papírt, gyújtóst, és ne a kandalló hőjével szárítsuk a kimosott ruhákat)</w:t>
      </w:r>
      <w:r w:rsidRPr="005D5109">
        <w:rPr>
          <w:rStyle w:val="Kiemels2"/>
          <w:i/>
        </w:rPr>
        <w:t> </w:t>
      </w:r>
      <w:r w:rsidRPr="005D5109">
        <w:rPr>
          <w:i/>
        </w:rPr>
        <w:t>Éghető padozatú vagy padlóburkolatú helyiségben a szilárd tüzelőanyaggal üzemeltetett tüzelőberendezés ajtaja elé fémből készült parázsfelfogót kell elhelyezni</w:t>
      </w:r>
      <w:r w:rsidRPr="005D5109">
        <w:rPr>
          <w:rStyle w:val="Kiemels2"/>
          <w:i/>
        </w:rPr>
        <w:t>.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A fűtési rendszer hibáira is számos tűz vezethető vissza. A fűtőeszközöket évente egyszer tanácsos szakemberrel ellenőriztetni, ha szükséges, kitisztíttatni. Ezek az eszközök lánggal égnek, vagy hőt termelnek, meghibásodásukból lakástűz lehet.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 xml:space="preserve">A dohányzás miatti tüzek kialakulása is gyakori. Ne dohányozzunk ágyban. A cigi csikket </w:t>
      </w:r>
      <w:bookmarkStart w:id="0" w:name="_GoBack"/>
      <w:r w:rsidRPr="005D5109">
        <w:rPr>
          <w:i/>
        </w:rPr>
        <w:t xml:space="preserve">alaposan oltsuk el és nem éghető tartóban tároljuk, az éghető hulladék közé soha ne ürítsük. </w:t>
      </w:r>
    </w:p>
    <w:bookmarkEnd w:id="0"/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A tapasztalatok azt mutatják, hogy a lakástüzek többsége valamilyen emberi tevékenységre vezethető vissza. A tűz oka sok esetben emberi mulasztás vagy gondatlanság.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Tűz esetén fontos a gyors helyzetfelismerés és reagálás. Ha a tüzet nem tudja eloltani, az épületet a lehető leggyorsabban hagyja el és kérjen segítséget a 112-es segélyhívón! </w:t>
      </w:r>
    </w:p>
    <w:p w:rsidR="001C40B5" w:rsidRPr="005D5109" w:rsidRDefault="001C40B5" w:rsidP="001C40B5">
      <w:pPr>
        <w:pStyle w:val="NormlWeb"/>
        <w:jc w:val="both"/>
        <w:rPr>
          <w:i/>
        </w:rPr>
      </w:pPr>
      <w:r w:rsidRPr="005D5109">
        <w:rPr>
          <w:i/>
        </w:rPr>
        <w:t>Talán egy füstérzékelő nem a legelegánsabb ajándék, azonban életet menthet. Az egyedül élő idős emberek otthonába különösen tanácsos füstérzékelőt felszerelni, amely már a tűz keletkezésekor figyelmezteti őket a veszélyre. Kis figyelemmel és szerény anyagi ráfordítással sokat tehetünk saját és szeretteink biztonságáért. </w:t>
      </w:r>
    </w:p>
    <w:p w:rsidR="00C95E7C" w:rsidRDefault="00C95E7C"/>
    <w:sectPr w:rsidR="00C9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B5"/>
    <w:rsid w:val="001C40B5"/>
    <w:rsid w:val="00C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4F9A-E8CA-4B7E-90BF-AD9DA16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C40B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C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1C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9NJnIRI1v8" TargetMode="External"/><Relationship Id="rId4" Type="http://schemas.openxmlformats.org/officeDocument/2006/relationships/hyperlink" Target="https://www.youtube.com/watch?v=kHy0O4SZTN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2021-11-29T07:33:00Z</dcterms:created>
  <dcterms:modified xsi:type="dcterms:W3CDTF">2021-11-29T07:36:00Z</dcterms:modified>
</cp:coreProperties>
</file>